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50F6D" w14:textId="77777777" w:rsidR="00C935BF" w:rsidRPr="00767964" w:rsidRDefault="00545F70" w:rsidP="00C935BF">
      <w:pPr>
        <w:rPr>
          <w:rFonts w:ascii="Arial Narrow" w:hAnsi="Arial Narrow"/>
        </w:rPr>
      </w:pPr>
      <w:r w:rsidRPr="00767964">
        <w:rPr>
          <w:rFonts w:ascii="Arial Narrow" w:hAnsi="Arial Narrow"/>
          <w:noProof/>
        </w:rPr>
        <w:drawing>
          <wp:anchor distT="0" distB="0" distL="114300" distR="114300" simplePos="0" relativeHeight="251648000" behindDoc="1" locked="0" layoutInCell="1" allowOverlap="1" wp14:anchorId="30FDF653" wp14:editId="19DF9437">
            <wp:simplePos x="0" y="0"/>
            <wp:positionH relativeFrom="page">
              <wp:posOffset>0</wp:posOffset>
            </wp:positionH>
            <wp:positionV relativeFrom="paragraph">
              <wp:posOffset>-2664460</wp:posOffset>
            </wp:positionV>
            <wp:extent cx="6775450" cy="2583815"/>
            <wp:effectExtent l="0" t="0" r="6350" b="6985"/>
            <wp:wrapNone/>
            <wp:docPr id="6"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b="49165"/>
                    <a:stretch>
                      <a:fillRect/>
                    </a:stretch>
                  </pic:blipFill>
                  <pic:spPr bwMode="auto">
                    <a:xfrm>
                      <a:off x="0" y="0"/>
                      <a:ext cx="6775450" cy="2583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5BF" w:rsidRPr="00767964">
        <w:rPr>
          <w:rFonts w:ascii="Arial Narrow" w:hAnsi="Arial Narrow"/>
        </w:rPr>
        <w:t>TAMPEREEN YLIOPISTO</w:t>
      </w:r>
    </w:p>
    <w:p w14:paraId="384DAA3B" w14:textId="77777777" w:rsidR="00966F92" w:rsidRPr="00767964" w:rsidRDefault="00C935BF" w:rsidP="00C935BF">
      <w:pPr>
        <w:rPr>
          <w:rFonts w:ascii="Arial Narrow" w:hAnsi="Arial Narrow"/>
        </w:rPr>
      </w:pPr>
      <w:r w:rsidRPr="00767964">
        <w:rPr>
          <w:rFonts w:ascii="Arial Narrow" w:hAnsi="Arial Narrow"/>
        </w:rPr>
        <w:t>Yhteiskunta</w:t>
      </w:r>
      <w:r w:rsidR="00126FC4">
        <w:rPr>
          <w:rFonts w:ascii="Arial Narrow" w:hAnsi="Arial Narrow"/>
        </w:rPr>
        <w:t>tieteiden tiedekunta</w:t>
      </w:r>
      <w:r w:rsidR="00126FC4" w:rsidRPr="00767964">
        <w:rPr>
          <w:rFonts w:ascii="Arial Narrow" w:hAnsi="Arial Narrow"/>
        </w:rPr>
        <w:t xml:space="preserve"> </w:t>
      </w:r>
      <w:r w:rsidRPr="00767964">
        <w:rPr>
          <w:rFonts w:ascii="Arial Narrow" w:hAnsi="Arial Narrow"/>
        </w:rPr>
        <w:t>/Sosiaalityö</w:t>
      </w:r>
      <w:r w:rsidR="00126FC4">
        <w:rPr>
          <w:rFonts w:ascii="Arial Narrow" w:hAnsi="Arial Narrow"/>
        </w:rPr>
        <w:t>n tutkinto-ohjelma</w:t>
      </w:r>
      <w:r w:rsidR="001559D7" w:rsidRPr="00767964">
        <w:rPr>
          <w:rFonts w:ascii="Arial Narrow" w:hAnsi="Arial Narrow"/>
        </w:rPr>
        <w:br/>
      </w:r>
      <w:r w:rsidR="00126FC4" w:rsidRPr="00183635">
        <w:rPr>
          <w:rFonts w:ascii="Arial Narrow" w:hAnsi="Arial Narrow"/>
          <w:color w:val="323232"/>
          <w:spacing w:val="4"/>
          <w:shd w:val="clear" w:color="auto" w:fill="FFFFFF"/>
        </w:rPr>
        <w:t>STYA06B Käytännön opetus</w:t>
      </w:r>
    </w:p>
    <w:p w14:paraId="168866EA" w14:textId="77777777" w:rsidR="00C935BF" w:rsidRPr="00966F92" w:rsidRDefault="001559D7" w:rsidP="00C935BF">
      <w:r w:rsidRPr="00966F92">
        <w:br/>
      </w:r>
    </w:p>
    <w:p w14:paraId="09E0CB72" w14:textId="77777777" w:rsidR="00C935BF" w:rsidRPr="00966F92" w:rsidRDefault="00C935BF" w:rsidP="00C935BF"/>
    <w:p w14:paraId="0FE97CE1" w14:textId="77777777" w:rsidR="00C935BF" w:rsidRPr="00767964" w:rsidRDefault="00EE6F00" w:rsidP="00436D96">
      <w:pPr>
        <w:spacing w:line="360" w:lineRule="auto"/>
        <w:rPr>
          <w:rFonts w:ascii="Arial" w:hAnsi="Arial" w:cs="Arial"/>
          <w:b/>
        </w:rPr>
      </w:pPr>
      <w:r>
        <w:rPr>
          <w:rFonts w:ascii="Arial" w:hAnsi="Arial" w:cs="Arial"/>
          <w:b/>
        </w:rPr>
        <w:t>KÄYTÄNNÖN OPETUKSEN LOPPUARVIOINTI</w:t>
      </w:r>
    </w:p>
    <w:p w14:paraId="0B687A84" w14:textId="77777777" w:rsidR="00436D96" w:rsidRPr="00966F92" w:rsidRDefault="00436D96" w:rsidP="00F63889">
      <w:pPr>
        <w:jc w:val="both"/>
        <w:rPr>
          <w:color w:val="000000"/>
          <w:shd w:val="clear" w:color="auto" w:fill="FFFFFF"/>
        </w:rPr>
      </w:pPr>
    </w:p>
    <w:p w14:paraId="4230C4F6" w14:textId="77777777" w:rsidR="00EE6F00" w:rsidRPr="00EE6F00" w:rsidRDefault="00EE6F00" w:rsidP="00F63889">
      <w:pPr>
        <w:jc w:val="both"/>
        <w:rPr>
          <w:rFonts w:ascii="Arial Narrow" w:hAnsi="Arial Narrow"/>
          <w:color w:val="000000"/>
          <w:shd w:val="clear" w:color="auto" w:fill="FFFFFF"/>
        </w:rPr>
      </w:pPr>
      <w:r w:rsidRPr="00EE6F00">
        <w:rPr>
          <w:rFonts w:ascii="Arial Narrow" w:hAnsi="Arial Narrow"/>
          <w:color w:val="000000"/>
          <w:shd w:val="clear" w:color="auto" w:fill="FFFFFF"/>
        </w:rPr>
        <w:t>Käytännön opettaja arvioi opiskelijan oppimista ja osaamista sekä sanallisesti että numeerisesti kolmella osa-alueella:</w:t>
      </w:r>
    </w:p>
    <w:p w14:paraId="6400F53F" w14:textId="77777777" w:rsidR="00404729" w:rsidRPr="001E009B" w:rsidRDefault="00545F70" w:rsidP="00436D96">
      <w:pPr>
        <w:rPr>
          <w:rFonts w:ascii="Arial Narrow" w:hAnsi="Arial Narrow"/>
          <w:color w:val="000000"/>
          <w:shd w:val="clear" w:color="auto" w:fill="FFFFFF"/>
        </w:rPr>
      </w:pPr>
      <w:r>
        <w:rPr>
          <w:rFonts w:ascii="Arial Narrow" w:hAnsi="Arial Narrow"/>
          <w:noProof/>
          <w:color w:val="000000"/>
        </w:rPr>
        <mc:AlternateContent>
          <mc:Choice Requires="wps">
            <w:drawing>
              <wp:anchor distT="0" distB="0" distL="114300" distR="114300" simplePos="0" relativeHeight="251649024" behindDoc="1" locked="0" layoutInCell="1" allowOverlap="1" wp14:anchorId="3145AF17" wp14:editId="595AC62B">
                <wp:simplePos x="0" y="0"/>
                <wp:positionH relativeFrom="column">
                  <wp:posOffset>88900</wp:posOffset>
                </wp:positionH>
                <wp:positionV relativeFrom="paragraph">
                  <wp:posOffset>71120</wp:posOffset>
                </wp:positionV>
                <wp:extent cx="6758940" cy="878205"/>
                <wp:effectExtent l="0" t="0" r="1016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940" cy="878205"/>
                        </a:xfrm>
                        <a:prstGeom prst="rect">
                          <a:avLst/>
                        </a:prstGeom>
                        <a:solidFill>
                          <a:srgbClr val="FFFFFF"/>
                        </a:solidFill>
                        <a:ln w="9525">
                          <a:solidFill>
                            <a:srgbClr val="000000"/>
                          </a:solidFill>
                          <a:miter lim="800000"/>
                          <a:headEnd/>
                          <a:tailEnd/>
                        </a:ln>
                      </wps:spPr>
                      <wps:txbx>
                        <w:txbxContent>
                          <w:p w14:paraId="20AAB70C" w14:textId="77777777" w:rsidR="005729E7" w:rsidRDefault="005729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5AF17" id="Rectangle 4" o:spid="_x0000_s1026" style="position:absolute;margin-left:7pt;margin-top:5.6pt;width:532.2pt;height:6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">
                <v:textbox>
                  <w:txbxContent>
                    <w:p w14:paraId="20AAB70C" w14:textId="77777777" w:rsidR="005729E7" w:rsidRDefault="005729E7"/>
                  </w:txbxContent>
                </v:textbox>
              </v:rect>
            </w:pict>
          </mc:Fallback>
        </mc:AlternateContent>
      </w:r>
    </w:p>
    <w:p w14:paraId="13CD5099" w14:textId="77777777" w:rsidR="00404729" w:rsidRPr="001E009B" w:rsidRDefault="001E009B" w:rsidP="00404729">
      <w:pPr>
        <w:numPr>
          <w:ilvl w:val="0"/>
          <w:numId w:val="2"/>
        </w:numPr>
        <w:rPr>
          <w:rFonts w:ascii="Arial Narrow" w:hAnsi="Arial Narrow"/>
          <w:color w:val="000000"/>
          <w:shd w:val="clear" w:color="auto" w:fill="FFFFFF"/>
        </w:rPr>
      </w:pPr>
      <w:r w:rsidRPr="001E009B">
        <w:rPr>
          <w:rFonts w:ascii="Arial Narrow" w:hAnsi="Arial Narrow"/>
          <w:color w:val="000000"/>
          <w:shd w:val="clear" w:color="auto" w:fill="FFFFFF"/>
        </w:rPr>
        <w:t xml:space="preserve"> </w:t>
      </w:r>
      <w:r w:rsidR="00EE6F00">
        <w:rPr>
          <w:rFonts w:ascii="Arial Narrow" w:hAnsi="Arial Narrow"/>
          <w:color w:val="000000"/>
          <w:shd w:val="clear" w:color="auto" w:fill="FFFFFF"/>
        </w:rPr>
        <w:t>Opiskelijan o</w:t>
      </w:r>
      <w:r w:rsidR="00436D96" w:rsidRPr="001E009B">
        <w:rPr>
          <w:rFonts w:ascii="Arial Narrow" w:hAnsi="Arial Narrow"/>
          <w:color w:val="000000"/>
          <w:shd w:val="clear" w:color="auto" w:fill="FFFFFF"/>
        </w:rPr>
        <w:t>ppimisorientaatio</w:t>
      </w:r>
      <w:r w:rsidR="00404729" w:rsidRPr="001E009B">
        <w:rPr>
          <w:rFonts w:ascii="Arial Narrow" w:hAnsi="Arial Narrow"/>
          <w:color w:val="000000"/>
          <w:shd w:val="clear" w:color="auto" w:fill="FFFFFF"/>
        </w:rPr>
        <w:t xml:space="preserve"> ja kyky reflektioon</w:t>
      </w:r>
    </w:p>
    <w:p w14:paraId="4699C7D6" w14:textId="77777777" w:rsidR="00404729" w:rsidRPr="001E009B" w:rsidRDefault="001E009B" w:rsidP="00404729">
      <w:pPr>
        <w:numPr>
          <w:ilvl w:val="0"/>
          <w:numId w:val="2"/>
        </w:numPr>
        <w:rPr>
          <w:rFonts w:ascii="Arial Narrow" w:hAnsi="Arial Narrow"/>
          <w:color w:val="000000"/>
          <w:shd w:val="clear" w:color="auto" w:fill="FFFFFF"/>
        </w:rPr>
      </w:pPr>
      <w:r w:rsidRPr="001E009B">
        <w:rPr>
          <w:rFonts w:ascii="Arial Narrow" w:hAnsi="Arial Narrow"/>
          <w:color w:val="000000"/>
          <w:shd w:val="clear" w:color="auto" w:fill="FFFFFF"/>
        </w:rPr>
        <w:t xml:space="preserve"> S</w:t>
      </w:r>
      <w:r w:rsidR="00436D96" w:rsidRPr="001E009B">
        <w:rPr>
          <w:rFonts w:ascii="Arial Narrow" w:hAnsi="Arial Narrow"/>
          <w:color w:val="000000"/>
          <w:shd w:val="clear" w:color="auto" w:fill="FFFFFF"/>
        </w:rPr>
        <w:t>osiaalityön käytännö</w:t>
      </w:r>
      <w:r w:rsidR="007E7637" w:rsidRPr="001E009B">
        <w:rPr>
          <w:rFonts w:ascii="Arial Narrow" w:hAnsi="Arial Narrow"/>
          <w:color w:val="000000"/>
          <w:shd w:val="clear" w:color="auto" w:fill="FFFFFF"/>
        </w:rPr>
        <w:t>n osaaminen</w:t>
      </w:r>
    </w:p>
    <w:p w14:paraId="149436CF" w14:textId="77777777" w:rsidR="00404729" w:rsidRPr="001E009B" w:rsidRDefault="001E009B" w:rsidP="00404729">
      <w:pPr>
        <w:numPr>
          <w:ilvl w:val="0"/>
          <w:numId w:val="2"/>
        </w:numPr>
        <w:rPr>
          <w:rFonts w:ascii="Arial Narrow" w:hAnsi="Arial Narrow"/>
          <w:color w:val="000000"/>
          <w:shd w:val="clear" w:color="auto" w:fill="FFFFFF"/>
        </w:rPr>
      </w:pPr>
      <w:r w:rsidRPr="001E009B">
        <w:rPr>
          <w:rFonts w:ascii="Arial Narrow" w:hAnsi="Arial Narrow"/>
          <w:color w:val="000000"/>
          <w:shd w:val="clear" w:color="auto" w:fill="FFFFFF"/>
        </w:rPr>
        <w:t xml:space="preserve"> H</w:t>
      </w:r>
      <w:r w:rsidR="00436D96" w:rsidRPr="001E009B">
        <w:rPr>
          <w:rFonts w:ascii="Arial Narrow" w:hAnsi="Arial Narrow"/>
          <w:color w:val="000000"/>
          <w:shd w:val="clear" w:color="auto" w:fill="FFFFFF"/>
        </w:rPr>
        <w:t>enkilökohtaisen opp</w:t>
      </w:r>
      <w:r w:rsidR="00404729" w:rsidRPr="001E009B">
        <w:rPr>
          <w:rFonts w:ascii="Arial Narrow" w:hAnsi="Arial Narrow"/>
          <w:color w:val="000000"/>
          <w:shd w:val="clear" w:color="auto" w:fill="FFFFFF"/>
        </w:rPr>
        <w:t>imissuunnitelman toteuttaminen</w:t>
      </w:r>
    </w:p>
    <w:p w14:paraId="1507636A" w14:textId="77777777" w:rsidR="00404729" w:rsidRPr="00966F92" w:rsidRDefault="00404729" w:rsidP="00436D96">
      <w:pPr>
        <w:rPr>
          <w:color w:val="000000"/>
          <w:shd w:val="clear" w:color="auto" w:fill="FFFFFF"/>
        </w:rPr>
      </w:pPr>
    </w:p>
    <w:p w14:paraId="577DA688" w14:textId="77777777" w:rsidR="00744C39" w:rsidRDefault="00744C39" w:rsidP="001E009B">
      <w:pPr>
        <w:jc w:val="both"/>
        <w:rPr>
          <w:color w:val="000000"/>
          <w:shd w:val="clear" w:color="auto" w:fill="FFFFFF"/>
        </w:rPr>
      </w:pPr>
    </w:p>
    <w:p w14:paraId="0A6AA51F" w14:textId="77777777" w:rsidR="00EE6F00" w:rsidRPr="00EE6F00" w:rsidRDefault="00EE6F00" w:rsidP="00F63889">
      <w:pPr>
        <w:pStyle w:val="Perusteksti"/>
        <w:ind w:left="0"/>
        <w:rPr>
          <w:rFonts w:ascii="Arial Narrow" w:hAnsi="Arial Narrow"/>
        </w:rPr>
      </w:pPr>
      <w:r w:rsidRPr="00EE6F00">
        <w:rPr>
          <w:rFonts w:ascii="Arial Narrow" w:hAnsi="Arial Narrow"/>
        </w:rPr>
        <w:t xml:space="preserve">Opiskelijan käytännön oppimista ja osaamista arvioidaan prosessina. </w:t>
      </w:r>
      <w:r w:rsidRPr="00EE6F00">
        <w:rPr>
          <w:rFonts w:ascii="Arial Narrow" w:hAnsi="Arial Narrow"/>
          <w:b/>
        </w:rPr>
        <w:t>Prosessiarviointi</w:t>
      </w:r>
      <w:r w:rsidRPr="00EE6F00">
        <w:rPr>
          <w:rFonts w:ascii="Arial Narrow" w:hAnsi="Arial Narrow"/>
        </w:rPr>
        <w:t xml:space="preserve"> tarkoittaa, että arvioinnin kohteena on kunkin opiskelijan kehitys käytännön opetuksen jaksolla. Opiskelijan oppimisen ja osaamisen kehittymistä verrataan opiskelijan omaan lähtötasoon.</w:t>
      </w:r>
    </w:p>
    <w:p w14:paraId="384D5773" w14:textId="77777777" w:rsidR="00EE6F00" w:rsidRPr="00EE6F00" w:rsidRDefault="00EE6F00" w:rsidP="00F63889">
      <w:pPr>
        <w:pStyle w:val="Perusteksti"/>
        <w:ind w:left="0"/>
        <w:rPr>
          <w:rFonts w:ascii="Arial Narrow" w:hAnsi="Arial Narrow"/>
        </w:rPr>
      </w:pPr>
    </w:p>
    <w:p w14:paraId="0A20B1AB" w14:textId="77777777" w:rsidR="00EE6F00" w:rsidRPr="00EE6F00" w:rsidRDefault="00EE6F00" w:rsidP="00F63889">
      <w:pPr>
        <w:pStyle w:val="Perusteksti"/>
        <w:ind w:left="0"/>
        <w:rPr>
          <w:rFonts w:ascii="Arial Narrow" w:hAnsi="Arial Narrow"/>
        </w:rPr>
      </w:pPr>
      <w:r w:rsidRPr="00EE6F00">
        <w:rPr>
          <w:rFonts w:ascii="Arial Narrow" w:hAnsi="Arial Narrow"/>
        </w:rPr>
        <w:t>Arviointi suoritetaan suhteessa opintojaksolle asetettuihin osaamistavoitteisiin</w:t>
      </w:r>
      <w:r w:rsidRPr="00EE6F00">
        <w:rPr>
          <w:rFonts w:ascii="Arial Narrow" w:hAnsi="Arial Narrow"/>
          <w:color w:val="FF6600"/>
        </w:rPr>
        <w:t xml:space="preserve"> </w:t>
      </w:r>
      <w:r w:rsidRPr="00EE6F00">
        <w:rPr>
          <w:rFonts w:ascii="Arial Narrow" w:hAnsi="Arial Narrow"/>
        </w:rPr>
        <w:t>sekä niiden pohjalta opiskelijan itse laatimaan henkilökohtaiseen oppimissuunnitelmaan (HOPS).</w:t>
      </w:r>
    </w:p>
    <w:p w14:paraId="234CAD43" w14:textId="77777777" w:rsidR="00EE6F00" w:rsidRPr="00EE6F00" w:rsidRDefault="00EE6F00" w:rsidP="00F63889">
      <w:pPr>
        <w:pStyle w:val="Perusteksti"/>
        <w:ind w:left="0"/>
        <w:rPr>
          <w:rFonts w:ascii="Arial Narrow" w:hAnsi="Arial Narrow"/>
        </w:rPr>
      </w:pPr>
    </w:p>
    <w:p w14:paraId="4F9FA966" w14:textId="77777777" w:rsidR="00EE6F00" w:rsidRDefault="00EE6F00" w:rsidP="00F63889">
      <w:pPr>
        <w:pStyle w:val="Perusteksti"/>
        <w:ind w:left="0"/>
        <w:rPr>
          <w:rFonts w:ascii="Arial Narrow" w:hAnsi="Arial Narrow"/>
        </w:rPr>
      </w:pPr>
      <w:r w:rsidRPr="00EE6F00">
        <w:rPr>
          <w:rFonts w:ascii="Arial Narrow" w:hAnsi="Arial Narrow"/>
          <w:b/>
        </w:rPr>
        <w:t>Opintojakson osaamistavoitteet:</w:t>
      </w:r>
      <w:r w:rsidRPr="00EE6F00">
        <w:rPr>
          <w:rFonts w:ascii="Arial Narrow" w:hAnsi="Arial Narrow"/>
        </w:rPr>
        <w:t xml:space="preserve"> </w:t>
      </w:r>
    </w:p>
    <w:p w14:paraId="3B328187" w14:textId="77777777" w:rsidR="00EE6F00" w:rsidRDefault="00EE6F00" w:rsidP="00F63889">
      <w:pPr>
        <w:pStyle w:val="Perusteksti"/>
        <w:ind w:left="0"/>
        <w:rPr>
          <w:rFonts w:ascii="Arial Narrow" w:hAnsi="Arial Narrow"/>
        </w:rPr>
      </w:pPr>
    </w:p>
    <w:p w14:paraId="1B9FD8DC" w14:textId="77777777" w:rsidR="00183635" w:rsidRPr="00183635" w:rsidRDefault="00183635" w:rsidP="00183635">
      <w:pPr>
        <w:rPr>
          <w:rFonts w:ascii="Arial Narrow" w:hAnsi="Arial Narrow"/>
        </w:rPr>
      </w:pPr>
      <w:r w:rsidRPr="00183635">
        <w:rPr>
          <w:rFonts w:ascii="Arial Narrow" w:hAnsi="Arial Narrow"/>
          <w:color w:val="323232"/>
          <w:spacing w:val="4"/>
          <w:shd w:val="clear" w:color="auto" w:fill="FFFFFF"/>
        </w:rPr>
        <w:t>STYA06B Käytännön opetus: Opintojakson suoritettuaan opiskelija on omaksunut sosiaalityön asiakastyön perustaidot. Hän ymmärtää sosiaalityön paikan palvelujärjestelmässä ja tuntee asiakastyön keskeisiä toimintakenttiä ja käytäntöjä. Hän osaa toimia erilaisissa asiakastyön vuorovaikutustilanteissa. Hän kykenee työskentelemään ohjatusti sosiaalityöntekijänä, noudattamaan sosiaalityön eettisiä periaatteita ja reflektoimaan osaamistaan. Opiskelija on kehittänyt ammatti-identiteettiään sosiaalityöntekijänä.</w:t>
      </w:r>
    </w:p>
    <w:p w14:paraId="5E4F27F7" w14:textId="77777777" w:rsidR="00183635" w:rsidRPr="00183635" w:rsidRDefault="00183635" w:rsidP="00F63889">
      <w:pPr>
        <w:jc w:val="both"/>
        <w:rPr>
          <w:rFonts w:ascii="Arial Narrow" w:hAnsi="Arial Narrow"/>
          <w:color w:val="000000"/>
          <w:shd w:val="clear" w:color="auto" w:fill="FFFFFF"/>
        </w:rPr>
      </w:pPr>
    </w:p>
    <w:p w14:paraId="1DBD29D7" w14:textId="77777777" w:rsidR="00EE6F00" w:rsidRPr="00EE6F00" w:rsidRDefault="00EE6F00" w:rsidP="00F63889">
      <w:pPr>
        <w:jc w:val="both"/>
        <w:rPr>
          <w:rFonts w:ascii="Arial Narrow" w:hAnsi="Arial Narrow"/>
          <w:color w:val="000000"/>
          <w:shd w:val="clear" w:color="auto" w:fill="FFFFFF"/>
        </w:rPr>
      </w:pPr>
      <w:r w:rsidRPr="00EE6F00">
        <w:rPr>
          <w:rFonts w:ascii="Arial Narrow" w:hAnsi="Arial Narrow"/>
          <w:color w:val="000000"/>
          <w:shd w:val="clear" w:color="auto" w:fill="FFFFFF"/>
        </w:rPr>
        <w:t>Opiskelijalle annettavan palautteen tulee olla luonteeltaan sellaista, että sen kautta opiskelija saa paremman käsityksen senhetkisistä vahvuuksistaan ja toisaalta myös niistä osa-alueista, joissa hän tarvitsee lisää harjoitusta. Arvioinnin tulee olla opiskelijan kasvua tukevaa ja oppimis</w:t>
      </w:r>
      <w:r w:rsidRPr="00EE6F00">
        <w:rPr>
          <w:rFonts w:ascii="Arial Narrow" w:hAnsi="Arial Narrow"/>
          <w:color w:val="000000"/>
          <w:shd w:val="clear" w:color="auto" w:fill="FFFFFF"/>
        </w:rPr>
        <w:softHyphen/>
        <w:t xml:space="preserve">motivaatiota lisäävää. </w:t>
      </w:r>
    </w:p>
    <w:p w14:paraId="7CFAE149" w14:textId="77777777" w:rsidR="00B03F8F" w:rsidRPr="00AF19FF" w:rsidRDefault="00B03F8F" w:rsidP="00F63889">
      <w:pPr>
        <w:jc w:val="both"/>
      </w:pPr>
    </w:p>
    <w:p w14:paraId="3FA1B8F6" w14:textId="77777777" w:rsidR="00B03F8F" w:rsidRPr="00B03F8F" w:rsidRDefault="00B03F8F" w:rsidP="00F63889">
      <w:pPr>
        <w:jc w:val="both"/>
        <w:rPr>
          <w:rFonts w:ascii="Arial Narrow" w:hAnsi="Arial Narrow"/>
        </w:rPr>
      </w:pPr>
      <w:r w:rsidRPr="00B03F8F">
        <w:rPr>
          <w:rFonts w:ascii="Arial Narrow" w:hAnsi="Arial Narrow"/>
          <w:color w:val="000000"/>
          <w:shd w:val="clear" w:color="auto" w:fill="FFFFFF"/>
        </w:rPr>
        <w:t>Arvioinnissa sovelletaan lomakkeen liitteenä olevaa arviointimatriisia.</w:t>
      </w:r>
    </w:p>
    <w:p w14:paraId="3A41908E" w14:textId="77777777" w:rsidR="00B03F8F" w:rsidRPr="00B03F8F" w:rsidRDefault="00B03F8F" w:rsidP="00F63889">
      <w:pPr>
        <w:jc w:val="both"/>
        <w:rPr>
          <w:rFonts w:ascii="Arial Narrow" w:hAnsi="Arial Narrow"/>
        </w:rPr>
      </w:pPr>
    </w:p>
    <w:p w14:paraId="0053739A" w14:textId="77777777" w:rsidR="00B03F8F" w:rsidRDefault="00B03F8F" w:rsidP="00F63889">
      <w:pPr>
        <w:jc w:val="both"/>
        <w:rPr>
          <w:rFonts w:ascii="Arial Narrow" w:hAnsi="Arial Narrow"/>
          <w:color w:val="000000"/>
          <w:shd w:val="clear" w:color="auto" w:fill="FFFFFF"/>
        </w:rPr>
      </w:pPr>
      <w:r w:rsidRPr="00B03F8F">
        <w:rPr>
          <w:rFonts w:ascii="Arial Narrow" w:hAnsi="Arial Narrow"/>
          <w:color w:val="000000"/>
          <w:shd w:val="clear" w:color="auto" w:fill="FFFFFF"/>
        </w:rPr>
        <w:t>Kirjoita sanallinen arviointi vapaamuotoisesti jokaisesta osa-alueesta erikseen tälle lomakkeelle. Kunkin osa-alueen sanallisen arvioinnin lopuksi anna myös numeerinen arviointi.</w:t>
      </w:r>
    </w:p>
    <w:p w14:paraId="1C869086" w14:textId="77777777" w:rsidR="007B34BF" w:rsidRPr="00B03F8F" w:rsidRDefault="007B34BF" w:rsidP="00F63889">
      <w:pPr>
        <w:jc w:val="both"/>
        <w:rPr>
          <w:rFonts w:ascii="Arial Narrow" w:hAnsi="Arial Narrow"/>
          <w:color w:val="000000"/>
          <w:shd w:val="clear" w:color="auto" w:fill="FFFFFF"/>
        </w:rPr>
      </w:pPr>
    </w:p>
    <w:p w14:paraId="71631349" w14:textId="77777777" w:rsidR="007B34BF" w:rsidRPr="00B03F8F" w:rsidRDefault="00183635" w:rsidP="007B34BF">
      <w:pPr>
        <w:jc w:val="both"/>
        <w:rPr>
          <w:rFonts w:ascii="Arial Narrow" w:hAnsi="Arial Narrow"/>
        </w:rPr>
      </w:pPr>
      <w:r>
        <w:rPr>
          <w:rFonts w:ascii="Arial Narrow" w:hAnsi="Arial Narrow"/>
        </w:rPr>
        <w:t xml:space="preserve">Hyväksytyn suorituksen </w:t>
      </w:r>
      <w:r w:rsidR="007B34BF">
        <w:rPr>
          <w:rFonts w:ascii="Arial Narrow" w:hAnsi="Arial Narrow"/>
        </w:rPr>
        <w:t>a</w:t>
      </w:r>
      <w:r w:rsidR="007B34BF" w:rsidRPr="00B03F8F">
        <w:rPr>
          <w:rFonts w:ascii="Arial Narrow" w:hAnsi="Arial Narrow"/>
        </w:rPr>
        <w:t>rviointiasteikko: 1 (välttävä), 2 (tyydyttävä), 3 (hyvä), 4 (kiitettävä), 5 (erinomainen)</w:t>
      </w:r>
    </w:p>
    <w:p w14:paraId="00E7BF00" w14:textId="77777777" w:rsidR="00B03F8F" w:rsidRDefault="00B03F8F" w:rsidP="00C935BF">
      <w:pPr>
        <w:rPr>
          <w:rFonts w:ascii="Arial Narrow" w:hAnsi="Arial Narrow"/>
          <w:b/>
        </w:rPr>
      </w:pPr>
    </w:p>
    <w:p w14:paraId="559710A1" w14:textId="77777777" w:rsidR="00C935BF" w:rsidRPr="00744C39" w:rsidRDefault="00C935BF" w:rsidP="00C935BF">
      <w:pPr>
        <w:rPr>
          <w:rFonts w:ascii="Arial Narrow" w:hAnsi="Arial Narrow"/>
          <w:b/>
        </w:rPr>
      </w:pPr>
      <w:r w:rsidRPr="00744C39">
        <w:rPr>
          <w:rFonts w:ascii="Arial Narrow" w:hAnsi="Arial Narrow"/>
          <w:b/>
        </w:rPr>
        <w:t>Opiskelijan nimi</w:t>
      </w:r>
      <w:r w:rsidR="000D497A" w:rsidRPr="00744C39">
        <w:rPr>
          <w:rFonts w:ascii="Arial Narrow" w:hAnsi="Arial Narrow"/>
          <w:b/>
        </w:rPr>
        <w:t>:</w:t>
      </w:r>
    </w:p>
    <w:p w14:paraId="1F65E215" w14:textId="77777777" w:rsidR="00C935BF" w:rsidRPr="00966F92" w:rsidRDefault="00C935BF" w:rsidP="000D497A">
      <w:pPr>
        <w:pBdr>
          <w:top w:val="single" w:sz="4" w:space="1" w:color="auto"/>
        </w:pBdr>
      </w:pPr>
    </w:p>
    <w:p w14:paraId="229F0CA8" w14:textId="77777777" w:rsidR="00C935BF" w:rsidRPr="00744C39" w:rsidRDefault="00C935BF" w:rsidP="00C935BF">
      <w:pPr>
        <w:rPr>
          <w:rFonts w:ascii="Arial Narrow" w:hAnsi="Arial Narrow"/>
          <w:b/>
        </w:rPr>
      </w:pPr>
      <w:r w:rsidRPr="00744C39">
        <w:rPr>
          <w:rFonts w:ascii="Arial Narrow" w:hAnsi="Arial Narrow"/>
          <w:b/>
        </w:rPr>
        <w:t>Opiskelijanumero</w:t>
      </w:r>
    </w:p>
    <w:p w14:paraId="4AB55861" w14:textId="77777777" w:rsidR="00C935BF" w:rsidRPr="00744C39" w:rsidRDefault="00C935BF" w:rsidP="000D497A">
      <w:pPr>
        <w:pBdr>
          <w:top w:val="single" w:sz="4" w:space="1" w:color="auto"/>
        </w:pBdr>
        <w:rPr>
          <w:rFonts w:ascii="Arial Narrow" w:hAnsi="Arial Narrow"/>
          <w:b/>
        </w:rPr>
      </w:pPr>
    </w:p>
    <w:p w14:paraId="2A0C68CA" w14:textId="77777777" w:rsidR="00C935BF" w:rsidRPr="00744C39" w:rsidRDefault="00C935BF" w:rsidP="00C935BF">
      <w:pPr>
        <w:rPr>
          <w:rFonts w:ascii="Arial Narrow" w:hAnsi="Arial Narrow"/>
          <w:b/>
        </w:rPr>
      </w:pPr>
      <w:r w:rsidRPr="00744C39">
        <w:rPr>
          <w:rFonts w:ascii="Arial Narrow" w:hAnsi="Arial Narrow"/>
          <w:b/>
        </w:rPr>
        <w:t>Käytännön opetuspaikk</w:t>
      </w:r>
      <w:r w:rsidR="000D497A" w:rsidRPr="00744C39">
        <w:rPr>
          <w:rFonts w:ascii="Arial Narrow" w:hAnsi="Arial Narrow"/>
          <w:b/>
        </w:rPr>
        <w:t>a:</w:t>
      </w:r>
    </w:p>
    <w:p w14:paraId="391CE846" w14:textId="77777777" w:rsidR="001A25FB" w:rsidRPr="00744C39" w:rsidRDefault="001A25FB" w:rsidP="000D497A">
      <w:pPr>
        <w:pBdr>
          <w:top w:val="single" w:sz="4" w:space="1" w:color="auto"/>
        </w:pBdr>
        <w:rPr>
          <w:rFonts w:ascii="Arial Narrow" w:hAnsi="Arial Narrow"/>
          <w:b/>
        </w:rPr>
      </w:pPr>
    </w:p>
    <w:p w14:paraId="25078592" w14:textId="77777777" w:rsidR="001A25FB" w:rsidRPr="00744C39" w:rsidRDefault="001A25FB" w:rsidP="001A25FB">
      <w:pPr>
        <w:rPr>
          <w:rFonts w:ascii="Arial Narrow" w:hAnsi="Arial Narrow"/>
          <w:b/>
        </w:rPr>
      </w:pPr>
      <w:r w:rsidRPr="00744C39">
        <w:rPr>
          <w:rFonts w:ascii="Arial Narrow" w:hAnsi="Arial Narrow"/>
          <w:b/>
        </w:rPr>
        <w:lastRenderedPageBreak/>
        <w:t>Op</w:t>
      </w:r>
      <w:r w:rsidR="000D497A" w:rsidRPr="00744C39">
        <w:rPr>
          <w:rFonts w:ascii="Arial Narrow" w:hAnsi="Arial Narrow"/>
          <w:b/>
        </w:rPr>
        <w:t>etuksen ajankohta:</w:t>
      </w:r>
    </w:p>
    <w:p w14:paraId="2C9BF819" w14:textId="77777777" w:rsidR="001A25FB" w:rsidRPr="00744C39" w:rsidRDefault="001A25FB" w:rsidP="000D497A">
      <w:pPr>
        <w:pBdr>
          <w:top w:val="single" w:sz="4" w:space="1" w:color="auto"/>
        </w:pBdr>
        <w:rPr>
          <w:rFonts w:ascii="Arial Narrow" w:hAnsi="Arial Narrow"/>
          <w:b/>
        </w:rPr>
      </w:pPr>
    </w:p>
    <w:p w14:paraId="7689AA8D" w14:textId="77777777" w:rsidR="001A25FB" w:rsidRPr="00744C39" w:rsidRDefault="000D497A" w:rsidP="001A25FB">
      <w:pPr>
        <w:rPr>
          <w:rFonts w:ascii="Arial Narrow" w:hAnsi="Arial Narrow"/>
          <w:b/>
        </w:rPr>
      </w:pPr>
      <w:r w:rsidRPr="00744C39">
        <w:rPr>
          <w:rFonts w:ascii="Arial Narrow" w:hAnsi="Arial Narrow"/>
          <w:b/>
        </w:rPr>
        <w:t>Poissaolot:</w:t>
      </w:r>
    </w:p>
    <w:p w14:paraId="1A60CA67" w14:textId="77777777" w:rsidR="00C935BF" w:rsidRPr="00966F92" w:rsidRDefault="00C935BF" w:rsidP="000D497A">
      <w:pPr>
        <w:pBdr>
          <w:top w:val="single" w:sz="4" w:space="1" w:color="auto"/>
        </w:pBdr>
        <w:rPr>
          <w:color w:val="000000"/>
          <w:shd w:val="clear" w:color="auto" w:fill="FFFFFF"/>
        </w:rPr>
      </w:pPr>
    </w:p>
    <w:p w14:paraId="0E41898B" w14:textId="77777777" w:rsidR="00C935BF" w:rsidRPr="008C3047" w:rsidRDefault="00C935BF" w:rsidP="00F63889">
      <w:pPr>
        <w:jc w:val="both"/>
        <w:rPr>
          <w:rFonts w:ascii="Arial Narrow" w:hAnsi="Arial Narrow"/>
          <w:b/>
        </w:rPr>
      </w:pPr>
      <w:r w:rsidRPr="008C3047">
        <w:rPr>
          <w:rFonts w:ascii="Arial Narrow" w:hAnsi="Arial Narrow"/>
          <w:b/>
        </w:rPr>
        <w:t>Opiskelijan oppimisorientaatio</w:t>
      </w:r>
      <w:r w:rsidR="00365523" w:rsidRPr="008C3047">
        <w:rPr>
          <w:rFonts w:ascii="Arial Narrow" w:hAnsi="Arial Narrow"/>
          <w:b/>
        </w:rPr>
        <w:t xml:space="preserve"> ja kyky reflektioon</w:t>
      </w:r>
    </w:p>
    <w:p w14:paraId="03464ED9" w14:textId="77777777" w:rsidR="00C935BF" w:rsidRPr="008C3047" w:rsidRDefault="00C935BF" w:rsidP="00F63889">
      <w:pPr>
        <w:jc w:val="both"/>
        <w:rPr>
          <w:rFonts w:ascii="Arial Narrow" w:hAnsi="Arial Narrow"/>
        </w:rPr>
      </w:pPr>
    </w:p>
    <w:p w14:paraId="3B4B9AE5" w14:textId="77777777" w:rsidR="002D7432" w:rsidRPr="008C3047" w:rsidRDefault="00C935BF" w:rsidP="00F63889">
      <w:pPr>
        <w:jc w:val="both"/>
        <w:rPr>
          <w:rFonts w:ascii="Arial Narrow" w:hAnsi="Arial Narrow"/>
        </w:rPr>
      </w:pPr>
      <w:r w:rsidRPr="008C3047">
        <w:rPr>
          <w:rFonts w:ascii="Arial Narrow" w:hAnsi="Arial Narrow"/>
        </w:rPr>
        <w:t>Oppimisorientaatiolla tarkoitetaan opiskelijan suhtautumista käytännön opiskeluun. Uteliaisuus, innokkuus ja rohkeus edistävät oppimista, ja niistä tulee palkita. Tavoitteena on opiskelija, joka osoitta</w:t>
      </w:r>
      <w:r w:rsidR="00634BEA" w:rsidRPr="008C3047">
        <w:rPr>
          <w:rFonts w:ascii="Arial Narrow" w:hAnsi="Arial Narrow"/>
        </w:rPr>
        <w:t>a</w:t>
      </w:r>
      <w:r w:rsidRPr="008C3047">
        <w:rPr>
          <w:rFonts w:ascii="Arial Narrow" w:hAnsi="Arial Narrow"/>
        </w:rPr>
        <w:t xml:space="preserve"> olevansa innokas kehittämään kykyjään sosiaalityöntekijänä, </w:t>
      </w:r>
      <w:r w:rsidR="00230947">
        <w:rPr>
          <w:rFonts w:ascii="Arial Narrow" w:hAnsi="Arial Narrow"/>
        </w:rPr>
        <w:t xml:space="preserve">joka </w:t>
      </w:r>
      <w:r w:rsidRPr="008C3047">
        <w:rPr>
          <w:rFonts w:ascii="Arial Narrow" w:hAnsi="Arial Narrow"/>
        </w:rPr>
        <w:t>kyselee ja pohtii asioita ja ilmiöitä monipuolisesti</w:t>
      </w:r>
      <w:r w:rsidR="00D870AE">
        <w:rPr>
          <w:rFonts w:ascii="Arial Narrow" w:hAnsi="Arial Narrow"/>
        </w:rPr>
        <w:t xml:space="preserve"> sekä </w:t>
      </w:r>
      <w:r w:rsidR="002058B1">
        <w:rPr>
          <w:rFonts w:ascii="Arial Narrow" w:hAnsi="Arial Narrow"/>
        </w:rPr>
        <w:t xml:space="preserve">osaa </w:t>
      </w:r>
      <w:r w:rsidR="00D870AE" w:rsidRPr="002058B1">
        <w:rPr>
          <w:rFonts w:ascii="Arial Narrow" w:hAnsi="Arial Narrow"/>
        </w:rPr>
        <w:t>käyttää ohjausta suunnitelmallisesti oman oppimisensa tukena</w:t>
      </w:r>
      <w:r w:rsidRPr="002058B1">
        <w:rPr>
          <w:rFonts w:ascii="Arial Narrow" w:hAnsi="Arial Narrow"/>
        </w:rPr>
        <w:t>.</w:t>
      </w:r>
      <w:r w:rsidRPr="008C3047">
        <w:rPr>
          <w:rFonts w:ascii="Arial Narrow" w:hAnsi="Arial Narrow"/>
        </w:rPr>
        <w:t xml:space="preserve"> Opiskelija ottaa rohkeasti vastaan uusia haasteita, joista hän kykenee selviytymään tai hän osaa eritellä syitä ”epäonnistumiselle”. Opiskelijaa tulisi palkita myös asioiden kyseenalaistamisesta, ihmettelystä sekä omien kykyjensä ja toimintansa avoimesta pohtimisesta</w:t>
      </w:r>
      <w:r w:rsidR="00DB5BF0">
        <w:rPr>
          <w:rFonts w:ascii="Arial Narrow" w:hAnsi="Arial Narrow"/>
        </w:rPr>
        <w:t xml:space="preserve"> eli</w:t>
      </w:r>
      <w:r w:rsidRPr="008C3047">
        <w:rPr>
          <w:rFonts w:ascii="Arial Narrow" w:hAnsi="Arial Narrow"/>
        </w:rPr>
        <w:t xml:space="preserve"> omien </w:t>
      </w:r>
      <w:r w:rsidR="00DB5BF0">
        <w:rPr>
          <w:rFonts w:ascii="Arial Narrow" w:hAnsi="Arial Narrow"/>
        </w:rPr>
        <w:t>kehitystarpeidensa tunnistamisesta</w:t>
      </w:r>
      <w:r w:rsidRPr="008C3047">
        <w:rPr>
          <w:rFonts w:ascii="Arial Narrow" w:hAnsi="Arial Narrow"/>
        </w:rPr>
        <w:t xml:space="preserve">. </w:t>
      </w:r>
    </w:p>
    <w:p w14:paraId="5E8228A5" w14:textId="77777777" w:rsidR="00D205B9" w:rsidRPr="00966F92" w:rsidRDefault="00D205B9" w:rsidP="00C935BF"/>
    <w:p w14:paraId="425E3089" w14:textId="77777777" w:rsidR="00404729" w:rsidRPr="00966F92" w:rsidRDefault="00545F70" w:rsidP="00C935BF">
      <w:r>
        <w:rPr>
          <w:noProof/>
        </w:rPr>
        <w:drawing>
          <wp:anchor distT="0" distB="0" distL="114300" distR="114300" simplePos="0" relativeHeight="251652096" behindDoc="1" locked="0" layoutInCell="1" allowOverlap="1" wp14:anchorId="0A713E09" wp14:editId="35658DA7">
            <wp:simplePos x="0" y="0"/>
            <wp:positionH relativeFrom="page">
              <wp:posOffset>2031365</wp:posOffset>
            </wp:positionH>
            <wp:positionV relativeFrom="paragraph">
              <wp:posOffset>80645</wp:posOffset>
            </wp:positionV>
            <wp:extent cx="69850" cy="295275"/>
            <wp:effectExtent l="0" t="0" r="6350" b="9525"/>
            <wp:wrapNone/>
            <wp:docPr id="8"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249" t="35341" r="84804" b="59344"/>
                    <a:stretch>
                      <a:fillRect/>
                    </a:stretch>
                  </pic:blipFill>
                  <pic:spPr bwMode="auto">
                    <a:xfrm>
                      <a:off x="0" y="0"/>
                      <a:ext cx="698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13F803DB" wp14:editId="2CB8A746">
            <wp:simplePos x="0" y="0"/>
            <wp:positionH relativeFrom="page">
              <wp:posOffset>2115820</wp:posOffset>
            </wp:positionH>
            <wp:positionV relativeFrom="paragraph">
              <wp:posOffset>156845</wp:posOffset>
            </wp:positionV>
            <wp:extent cx="71120" cy="175260"/>
            <wp:effectExtent l="0" t="0" r="5080" b="2540"/>
            <wp:wrapNone/>
            <wp:docPr id="9"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044" b="59392"/>
                    <a:stretch>
                      <a:fillRect/>
                    </a:stretch>
                  </pic:blipFill>
                  <pic:spPr bwMode="auto">
                    <a:xfrm>
                      <a:off x="0" y="0"/>
                      <a:ext cx="71120"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42F6038B" wp14:editId="72F2C089">
            <wp:simplePos x="0" y="0"/>
            <wp:positionH relativeFrom="page">
              <wp:posOffset>2202180</wp:posOffset>
            </wp:positionH>
            <wp:positionV relativeFrom="paragraph">
              <wp:posOffset>223520</wp:posOffset>
            </wp:positionV>
            <wp:extent cx="66040" cy="63500"/>
            <wp:effectExtent l="0" t="0" r="10160" b="12700"/>
            <wp:wrapNone/>
            <wp:docPr id="10"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113" b="61400"/>
                    <a:stretch>
                      <a:fillRect/>
                    </a:stretch>
                  </pic:blipFill>
                  <pic:spPr bwMode="auto">
                    <a:xfrm>
                      <a:off x="0" y="0"/>
                      <a:ext cx="66040" cy="6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14:anchorId="65D14E30" wp14:editId="29B1828C">
            <wp:simplePos x="0" y="0"/>
            <wp:positionH relativeFrom="page">
              <wp:posOffset>1952625</wp:posOffset>
            </wp:positionH>
            <wp:positionV relativeFrom="paragraph">
              <wp:posOffset>16510</wp:posOffset>
            </wp:positionV>
            <wp:extent cx="62865" cy="396240"/>
            <wp:effectExtent l="0" t="0" r="0" b="10160"/>
            <wp:wrapNone/>
            <wp:docPr id="7"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3441" t="34419" r="85709" b="58450"/>
                    <a:stretch>
                      <a:fillRect/>
                    </a:stretch>
                  </pic:blipFill>
                  <pic:spPr bwMode="auto">
                    <a:xfrm>
                      <a:off x="0" y="0"/>
                      <a:ext cx="6286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1" locked="0" layoutInCell="1" allowOverlap="1" wp14:anchorId="19E9F90C" wp14:editId="40040013">
            <wp:simplePos x="0" y="0"/>
            <wp:positionH relativeFrom="page">
              <wp:posOffset>720090</wp:posOffset>
            </wp:positionH>
            <wp:positionV relativeFrom="paragraph">
              <wp:posOffset>80645</wp:posOffset>
            </wp:positionV>
            <wp:extent cx="985520" cy="295275"/>
            <wp:effectExtent l="0" t="0" r="5080" b="9525"/>
            <wp:wrapNone/>
            <wp:docPr id="5"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9550" t="35341" r="77153" b="59346"/>
                    <a:stretch>
                      <a:fillRect/>
                    </a:stretch>
                  </pic:blipFill>
                  <pic:spPr bwMode="auto">
                    <a:xfrm>
                      <a:off x="0" y="0"/>
                      <a:ext cx="9855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8D582" w14:textId="77777777" w:rsidR="00AC7312" w:rsidRPr="008C3047" w:rsidRDefault="008C3047" w:rsidP="008C3047">
      <w:pPr>
        <w:ind w:left="10" w:firstLine="1"/>
        <w:rPr>
          <w:rFonts w:ascii="Arial Narrow" w:hAnsi="Arial Narrow"/>
          <w:b/>
        </w:rPr>
      </w:pPr>
      <w:r w:rsidRPr="008C3047">
        <w:rPr>
          <w:rFonts w:ascii="Arial Narrow" w:hAnsi="Arial Narrow"/>
          <w:b/>
        </w:rPr>
        <w:t xml:space="preserve"> </w:t>
      </w:r>
      <w:r w:rsidR="005534AD">
        <w:rPr>
          <w:rFonts w:ascii="Arial Narrow" w:hAnsi="Arial Narrow"/>
          <w:b/>
        </w:rPr>
        <w:t xml:space="preserve">Sanallinen arviointi </w:t>
      </w:r>
    </w:p>
    <w:p w14:paraId="60A3989E" w14:textId="77777777" w:rsidR="00AC7312" w:rsidRPr="00966F92" w:rsidRDefault="00AC7312" w:rsidP="00C935BF"/>
    <w:p w14:paraId="7F22CEAB" w14:textId="77777777" w:rsidR="002D7432" w:rsidRDefault="002D7432" w:rsidP="008C3047">
      <w:pPr>
        <w:spacing w:line="360" w:lineRule="auto"/>
      </w:pPr>
    </w:p>
    <w:p w14:paraId="755F7E30" w14:textId="77777777" w:rsidR="005534AD" w:rsidRDefault="005534AD" w:rsidP="008C3047">
      <w:pPr>
        <w:spacing w:line="360" w:lineRule="auto"/>
      </w:pPr>
    </w:p>
    <w:p w14:paraId="6B78F23E" w14:textId="77777777" w:rsidR="005534AD" w:rsidRDefault="005534AD" w:rsidP="008C3047">
      <w:pPr>
        <w:spacing w:line="360" w:lineRule="auto"/>
      </w:pPr>
    </w:p>
    <w:p w14:paraId="19F229A4" w14:textId="77777777" w:rsidR="005534AD" w:rsidRDefault="005534AD" w:rsidP="008C3047">
      <w:pPr>
        <w:spacing w:line="360" w:lineRule="auto"/>
      </w:pPr>
    </w:p>
    <w:p w14:paraId="7A342874" w14:textId="77777777" w:rsidR="005534AD" w:rsidRDefault="005534AD" w:rsidP="008C3047">
      <w:pPr>
        <w:spacing w:line="360" w:lineRule="auto"/>
      </w:pPr>
    </w:p>
    <w:p w14:paraId="3E00ECF7" w14:textId="77777777" w:rsidR="005534AD" w:rsidRDefault="005534AD" w:rsidP="008C3047">
      <w:pPr>
        <w:spacing w:line="360" w:lineRule="auto"/>
      </w:pPr>
    </w:p>
    <w:p w14:paraId="448F9F44" w14:textId="77777777" w:rsidR="005534AD" w:rsidRDefault="005534AD" w:rsidP="008C3047">
      <w:pPr>
        <w:spacing w:line="360" w:lineRule="auto"/>
      </w:pPr>
    </w:p>
    <w:p w14:paraId="54DDBDE2" w14:textId="77777777" w:rsidR="005534AD" w:rsidRDefault="005534AD" w:rsidP="008C3047">
      <w:pPr>
        <w:spacing w:line="360" w:lineRule="auto"/>
      </w:pPr>
    </w:p>
    <w:p w14:paraId="59CA5A32" w14:textId="77777777" w:rsidR="005534AD" w:rsidRDefault="005534AD" w:rsidP="008C3047">
      <w:pPr>
        <w:spacing w:line="360" w:lineRule="auto"/>
      </w:pPr>
    </w:p>
    <w:p w14:paraId="42F31ADD" w14:textId="77777777" w:rsidR="005534AD" w:rsidRDefault="005534AD" w:rsidP="008C3047">
      <w:pPr>
        <w:spacing w:line="360" w:lineRule="auto"/>
      </w:pPr>
    </w:p>
    <w:p w14:paraId="035A5CF1" w14:textId="77777777" w:rsidR="005534AD" w:rsidRDefault="005534AD" w:rsidP="008C3047">
      <w:pPr>
        <w:spacing w:line="360" w:lineRule="auto"/>
      </w:pPr>
    </w:p>
    <w:p w14:paraId="3CAC360F" w14:textId="77777777" w:rsidR="005534AD" w:rsidRDefault="005534AD" w:rsidP="008C3047">
      <w:pPr>
        <w:spacing w:line="360" w:lineRule="auto"/>
      </w:pPr>
    </w:p>
    <w:p w14:paraId="35A2B33E" w14:textId="77777777" w:rsidR="005534AD" w:rsidRDefault="005534AD" w:rsidP="008C3047">
      <w:pPr>
        <w:spacing w:line="360" w:lineRule="auto"/>
      </w:pPr>
    </w:p>
    <w:p w14:paraId="3DC32A8A" w14:textId="77777777" w:rsidR="005534AD" w:rsidRDefault="005534AD" w:rsidP="008C3047">
      <w:pPr>
        <w:spacing w:line="360" w:lineRule="auto"/>
      </w:pPr>
    </w:p>
    <w:p w14:paraId="0343C1E2" w14:textId="77777777" w:rsidR="005534AD" w:rsidRDefault="005534AD" w:rsidP="008C3047">
      <w:pPr>
        <w:spacing w:line="360" w:lineRule="auto"/>
      </w:pPr>
    </w:p>
    <w:p w14:paraId="5971B518" w14:textId="77777777" w:rsidR="005534AD" w:rsidRDefault="005534AD" w:rsidP="008C3047">
      <w:pPr>
        <w:spacing w:line="360" w:lineRule="auto"/>
      </w:pPr>
    </w:p>
    <w:p w14:paraId="7A3D4A2F" w14:textId="77777777" w:rsidR="005534AD" w:rsidRDefault="005534AD" w:rsidP="008C3047">
      <w:pPr>
        <w:spacing w:line="360" w:lineRule="auto"/>
      </w:pPr>
    </w:p>
    <w:p w14:paraId="1C53F692" w14:textId="77777777" w:rsidR="005534AD" w:rsidRDefault="005534AD" w:rsidP="008C3047">
      <w:pPr>
        <w:spacing w:line="360" w:lineRule="auto"/>
      </w:pPr>
    </w:p>
    <w:p w14:paraId="5C26FE80" w14:textId="77777777" w:rsidR="005534AD" w:rsidRDefault="005534AD" w:rsidP="005534AD"/>
    <w:p w14:paraId="5EFE6EEE" w14:textId="77777777" w:rsidR="005534AD" w:rsidRPr="00966F92" w:rsidRDefault="005534AD" w:rsidP="005534AD">
      <w:pPr>
        <w:spacing w:line="360" w:lineRule="auto"/>
      </w:pPr>
    </w:p>
    <w:p w14:paraId="61F29905" w14:textId="77777777" w:rsidR="00365523" w:rsidRPr="00966F92" w:rsidRDefault="00365523" w:rsidP="00C935BF"/>
    <w:p w14:paraId="32E5389F" w14:textId="77777777" w:rsidR="005F537F" w:rsidRDefault="005F537F" w:rsidP="00C935BF"/>
    <w:p w14:paraId="1EBA0381" w14:textId="77777777" w:rsidR="005F537F" w:rsidRDefault="005F537F" w:rsidP="00C935BF"/>
    <w:p w14:paraId="61253A3D" w14:textId="77777777" w:rsidR="005F537F" w:rsidRDefault="005F537F" w:rsidP="00C935BF"/>
    <w:p w14:paraId="6C380FD9" w14:textId="77777777" w:rsidR="005F537F" w:rsidRDefault="005F537F" w:rsidP="00C935BF"/>
    <w:p w14:paraId="3DC4E1EE" w14:textId="77777777" w:rsidR="00365523" w:rsidRPr="00966F92" w:rsidRDefault="00545F70" w:rsidP="00C935BF">
      <w:r>
        <w:rPr>
          <w:noProof/>
        </w:rPr>
        <mc:AlternateContent>
          <mc:Choice Requires="wps">
            <w:drawing>
              <wp:anchor distT="0" distB="0" distL="114300" distR="114300" simplePos="0" relativeHeight="251655168" behindDoc="1" locked="0" layoutInCell="1" allowOverlap="1" wp14:anchorId="7483B403" wp14:editId="7B9DD27E">
                <wp:simplePos x="0" y="0"/>
                <wp:positionH relativeFrom="column">
                  <wp:posOffset>7620</wp:posOffset>
                </wp:positionH>
                <wp:positionV relativeFrom="paragraph">
                  <wp:posOffset>36830</wp:posOffset>
                </wp:positionV>
                <wp:extent cx="6736080" cy="852170"/>
                <wp:effectExtent l="0" t="0" r="12700" b="1270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852170"/>
                        </a:xfrm>
                        <a:prstGeom prst="rect">
                          <a:avLst/>
                        </a:prstGeom>
                        <a:solidFill>
                          <a:srgbClr val="FFFFFF"/>
                        </a:solidFill>
                        <a:ln w="9525">
                          <a:solidFill>
                            <a:srgbClr val="000000"/>
                          </a:solidFill>
                          <a:miter lim="800000"/>
                          <a:headEnd/>
                          <a:tailEnd/>
                        </a:ln>
                      </wps:spPr>
                      <wps:txbx>
                        <w:txbxContent>
                          <w:p w14:paraId="53327E94" w14:textId="77777777" w:rsidR="005F537F" w:rsidRPr="005F537F" w:rsidRDefault="005F537F" w:rsidP="005F537F">
                            <w:pPr>
                              <w:rPr>
                                <w:rFonts w:ascii="Arial Narrow" w:hAnsi="Arial Narrow" w:cs="Arial"/>
                                <w:b/>
                              </w:rPr>
                            </w:pPr>
                            <w:r w:rsidRPr="005534AD">
                              <w:rPr>
                                <w:rFonts w:ascii="Arial Narrow" w:hAnsi="Arial Narrow" w:cs="Arial"/>
                                <w:b/>
                              </w:rPr>
                              <w:t>Numeerinen arviointi</w:t>
                            </w:r>
                          </w:p>
                          <w:p w14:paraId="532EDE8A" w14:textId="77777777" w:rsidR="005534AD" w:rsidRDefault="005534AD" w:rsidP="005534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B403" id="Rectangle 30" o:spid="_x0000_s1027" style="position:absolute;margin-left:.6pt;margin-top:2.9pt;width:530.4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">
                <v:textbox>
                  <w:txbxContent>
                    <w:p w14:paraId="53327E94" w14:textId="77777777" w:rsidR="005F537F" w:rsidRPr="005F537F" w:rsidRDefault="005F537F" w:rsidP="005F537F">
                      <w:pPr>
                        <w:rPr>
                          <w:rFonts w:ascii="Arial Narrow" w:hAnsi="Arial Narrow" w:cs="Arial"/>
                          <w:b/>
                        </w:rPr>
                      </w:pPr>
                      <w:r w:rsidRPr="005534AD">
                        <w:rPr>
                          <w:rFonts w:ascii="Arial Narrow" w:hAnsi="Arial Narrow" w:cs="Arial"/>
                          <w:b/>
                        </w:rPr>
                        <w:t>Numeerinen arviointi</w:t>
                      </w:r>
                    </w:p>
                    <w:p w14:paraId="532EDE8A" w14:textId="77777777" w:rsidR="005534AD" w:rsidRDefault="005534AD" w:rsidP="005534AD"/>
                  </w:txbxContent>
                </v:textbox>
              </v:rect>
            </w:pict>
          </mc:Fallback>
        </mc:AlternateContent>
      </w:r>
    </w:p>
    <w:p w14:paraId="451C4918" w14:textId="77777777" w:rsidR="00C935BF" w:rsidRDefault="00C935BF" w:rsidP="00DA5AC0"/>
    <w:p w14:paraId="692CEB31" w14:textId="77777777" w:rsidR="00DA5AC0" w:rsidRDefault="00DA5AC0" w:rsidP="00DA5AC0"/>
    <w:p w14:paraId="7B47AFF5" w14:textId="77777777" w:rsidR="00DA5AC0" w:rsidRDefault="00DA5AC0" w:rsidP="00DA5AC0"/>
    <w:p w14:paraId="08363F32" w14:textId="77777777" w:rsidR="00DA5AC0" w:rsidRPr="00DA5AC0" w:rsidRDefault="00DA5AC0" w:rsidP="00F63889">
      <w:pPr>
        <w:shd w:val="clear" w:color="auto" w:fill="FFFFFF"/>
        <w:spacing w:before="100" w:beforeAutospacing="1" w:after="100" w:afterAutospacing="1"/>
        <w:jc w:val="both"/>
        <w:rPr>
          <w:rFonts w:ascii="Arial Narrow" w:hAnsi="Arial Narrow"/>
        </w:rPr>
      </w:pPr>
      <w:r w:rsidRPr="00DA5AC0">
        <w:rPr>
          <w:rFonts w:ascii="Arial Narrow" w:hAnsi="Arial Narrow"/>
          <w:b/>
          <w:color w:val="000000"/>
          <w:shd w:val="clear" w:color="auto" w:fill="FFFFFF"/>
        </w:rPr>
        <w:t>Sosiaalityön käytännön osaaminen</w:t>
      </w:r>
      <w:r w:rsidRPr="00DA5AC0">
        <w:rPr>
          <w:rFonts w:ascii="Arial Narrow" w:hAnsi="Arial Narrow"/>
        </w:rPr>
        <w:t xml:space="preserve"> </w:t>
      </w:r>
    </w:p>
    <w:p w14:paraId="242317F0" w14:textId="77777777" w:rsidR="00DA5AC0" w:rsidRPr="00DA5AC0" w:rsidRDefault="00DA5AC0" w:rsidP="00F63889">
      <w:pPr>
        <w:shd w:val="clear" w:color="auto" w:fill="FFFFFF"/>
        <w:spacing w:before="100" w:beforeAutospacing="1" w:after="100" w:afterAutospacing="1"/>
        <w:jc w:val="both"/>
        <w:rPr>
          <w:rFonts w:ascii="Arial Narrow" w:hAnsi="Arial Narrow"/>
          <w:b/>
          <w:color w:val="000000"/>
          <w:shd w:val="clear" w:color="auto" w:fill="FFFFFF"/>
        </w:rPr>
      </w:pPr>
      <w:r w:rsidRPr="00DA5AC0">
        <w:rPr>
          <w:rFonts w:ascii="Arial Narrow" w:hAnsi="Arial Narrow"/>
        </w:rPr>
        <w:t>Sosiaalityön käytännön osaamisella tarkoitetaan opiskelijan valmiuksia selvitä sosiaalityöntekijän tehtävistä käytännössä. Näitä ovat muuan muassa avoimeen vuorovaikutuk</w:t>
      </w:r>
      <w:r w:rsidRPr="00DA5AC0">
        <w:rPr>
          <w:rFonts w:ascii="Arial Narrow" w:hAnsi="Arial Narrow"/>
        </w:rPr>
        <w:softHyphen/>
        <w:t>seen aset</w:t>
      </w:r>
      <w:r w:rsidRPr="00DA5AC0">
        <w:rPr>
          <w:rFonts w:ascii="Arial Narrow" w:hAnsi="Arial Narrow"/>
        </w:rPr>
        <w:softHyphen/>
        <w:t>tuminen asiakkaiden kanssa, asiakasprosessin eteenpäin vieminen sosiaalityölle ominaisella tavalla</w:t>
      </w:r>
      <w:r w:rsidR="008D68FD">
        <w:rPr>
          <w:rFonts w:ascii="Arial Narrow" w:hAnsi="Arial Narrow"/>
        </w:rPr>
        <w:t xml:space="preserve">, </w:t>
      </w:r>
      <w:r w:rsidR="00DB5BF0" w:rsidRPr="00830B72">
        <w:rPr>
          <w:rFonts w:ascii="Arial Narrow" w:hAnsi="Arial Narrow"/>
        </w:rPr>
        <w:t>va</w:t>
      </w:r>
      <w:r w:rsidR="007515FA" w:rsidRPr="00830B72">
        <w:rPr>
          <w:rFonts w:ascii="Arial Narrow" w:hAnsi="Arial Narrow"/>
        </w:rPr>
        <w:t xml:space="preserve">lmius </w:t>
      </w:r>
      <w:r w:rsidR="00DB5FCA" w:rsidRPr="00830B72">
        <w:rPr>
          <w:rFonts w:ascii="Arial Narrow" w:hAnsi="Arial Narrow"/>
        </w:rPr>
        <w:t>a</w:t>
      </w:r>
      <w:r w:rsidR="00DB5BF0" w:rsidRPr="00830B72">
        <w:rPr>
          <w:rFonts w:ascii="Arial Narrow" w:hAnsi="Arial Narrow"/>
        </w:rPr>
        <w:t>siakasdokument</w:t>
      </w:r>
      <w:r w:rsidR="00DB5FCA" w:rsidRPr="00830B72">
        <w:rPr>
          <w:rFonts w:ascii="Arial Narrow" w:hAnsi="Arial Narrow"/>
        </w:rPr>
        <w:t xml:space="preserve">tien laatimiseen </w:t>
      </w:r>
      <w:r w:rsidRPr="00830B72">
        <w:rPr>
          <w:rFonts w:ascii="Arial Narrow" w:hAnsi="Arial Narrow"/>
        </w:rPr>
        <w:t>sekä valmius osallistua erilaisiin verkostotyöskentelyn muotoihin. O</w:t>
      </w:r>
      <w:r w:rsidRPr="00DA5AC0">
        <w:rPr>
          <w:rFonts w:ascii="Arial Narrow" w:hAnsi="Arial Narrow"/>
        </w:rPr>
        <w:t xml:space="preserve">piskelijalla on myös valmiuksia hyödyntää </w:t>
      </w:r>
      <w:r w:rsidRPr="00DB5BF0">
        <w:rPr>
          <w:rFonts w:ascii="Arial Narrow" w:hAnsi="Arial Narrow"/>
        </w:rPr>
        <w:t xml:space="preserve">työskentelyssään </w:t>
      </w:r>
      <w:r w:rsidR="008D68FD" w:rsidRPr="00DB5BF0">
        <w:rPr>
          <w:rFonts w:ascii="Arial Narrow" w:hAnsi="Arial Narrow"/>
        </w:rPr>
        <w:t>palvelujärjestelmäosaamistaan</w:t>
      </w:r>
      <w:r w:rsidR="008D68FD">
        <w:rPr>
          <w:rFonts w:ascii="Arial Narrow" w:hAnsi="Arial Narrow"/>
        </w:rPr>
        <w:t xml:space="preserve"> sekä </w:t>
      </w:r>
      <w:r w:rsidRPr="00DA5AC0">
        <w:rPr>
          <w:rFonts w:ascii="Arial Narrow" w:hAnsi="Arial Narrow"/>
        </w:rPr>
        <w:t>erilaisia tiedollisia resursseja (lainsäädännöllisiä, hallinnollisia ja tutkimuksellisia). Opiskelijan taitoja ei verrata valmiin sosiaalityöntekijän taitoihin vaan kyseisen vaiheen opiskelijoiden taitotasoon ja opiskelijan omaan lähtötasoon.</w:t>
      </w:r>
    </w:p>
    <w:p w14:paraId="715A238F" w14:textId="77777777" w:rsidR="00DA5AC0" w:rsidRPr="00966F92" w:rsidRDefault="00545F70" w:rsidP="00DA5AC0">
      <w:r>
        <w:rPr>
          <w:noProof/>
        </w:rPr>
        <w:drawing>
          <wp:anchor distT="0" distB="0" distL="114300" distR="114300" simplePos="0" relativeHeight="251658240" behindDoc="1" locked="0" layoutInCell="1" allowOverlap="1" wp14:anchorId="70A13244" wp14:editId="73125CB3">
            <wp:simplePos x="0" y="0"/>
            <wp:positionH relativeFrom="page">
              <wp:posOffset>2031365</wp:posOffset>
            </wp:positionH>
            <wp:positionV relativeFrom="paragraph">
              <wp:posOffset>80645</wp:posOffset>
            </wp:positionV>
            <wp:extent cx="69850" cy="295275"/>
            <wp:effectExtent l="0" t="0" r="6350" b="9525"/>
            <wp:wrapNone/>
            <wp:docPr id="34"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249" t="35341" r="84804" b="59344"/>
                    <a:stretch>
                      <a:fillRect/>
                    </a:stretch>
                  </pic:blipFill>
                  <pic:spPr bwMode="auto">
                    <a:xfrm>
                      <a:off x="0" y="0"/>
                      <a:ext cx="698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27B44ED" wp14:editId="6E100259">
            <wp:simplePos x="0" y="0"/>
            <wp:positionH relativeFrom="page">
              <wp:posOffset>2115820</wp:posOffset>
            </wp:positionH>
            <wp:positionV relativeFrom="paragraph">
              <wp:posOffset>156845</wp:posOffset>
            </wp:positionV>
            <wp:extent cx="71120" cy="175260"/>
            <wp:effectExtent l="0" t="0" r="5080" b="2540"/>
            <wp:wrapNone/>
            <wp:docPr id="35"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044" b="59392"/>
                    <a:stretch>
                      <a:fillRect/>
                    </a:stretch>
                  </pic:blipFill>
                  <pic:spPr bwMode="auto">
                    <a:xfrm>
                      <a:off x="0" y="0"/>
                      <a:ext cx="71120"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73710C2" wp14:editId="168AC935">
            <wp:simplePos x="0" y="0"/>
            <wp:positionH relativeFrom="page">
              <wp:posOffset>2202180</wp:posOffset>
            </wp:positionH>
            <wp:positionV relativeFrom="paragraph">
              <wp:posOffset>223520</wp:posOffset>
            </wp:positionV>
            <wp:extent cx="66040" cy="63500"/>
            <wp:effectExtent l="0" t="0" r="10160" b="12700"/>
            <wp:wrapNone/>
            <wp:docPr id="36"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113" b="61400"/>
                    <a:stretch>
                      <a:fillRect/>
                    </a:stretch>
                  </pic:blipFill>
                  <pic:spPr bwMode="auto">
                    <a:xfrm>
                      <a:off x="0" y="0"/>
                      <a:ext cx="66040" cy="6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555AAED" wp14:editId="228B3A8A">
            <wp:simplePos x="0" y="0"/>
            <wp:positionH relativeFrom="page">
              <wp:posOffset>1952625</wp:posOffset>
            </wp:positionH>
            <wp:positionV relativeFrom="paragraph">
              <wp:posOffset>16510</wp:posOffset>
            </wp:positionV>
            <wp:extent cx="62865" cy="396240"/>
            <wp:effectExtent l="0" t="0" r="0" b="10160"/>
            <wp:wrapNone/>
            <wp:docPr id="33"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3441" t="34419" r="85709" b="58450"/>
                    <a:stretch>
                      <a:fillRect/>
                    </a:stretch>
                  </pic:blipFill>
                  <pic:spPr bwMode="auto">
                    <a:xfrm>
                      <a:off x="0" y="0"/>
                      <a:ext cx="6286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2517DF3" wp14:editId="1B59A780">
            <wp:simplePos x="0" y="0"/>
            <wp:positionH relativeFrom="page">
              <wp:posOffset>720090</wp:posOffset>
            </wp:positionH>
            <wp:positionV relativeFrom="paragraph">
              <wp:posOffset>80645</wp:posOffset>
            </wp:positionV>
            <wp:extent cx="985520" cy="295275"/>
            <wp:effectExtent l="0" t="0" r="5080" b="9525"/>
            <wp:wrapNone/>
            <wp:docPr id="32"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9550" t="35341" r="77153" b="59346"/>
                    <a:stretch>
                      <a:fillRect/>
                    </a:stretch>
                  </pic:blipFill>
                  <pic:spPr bwMode="auto">
                    <a:xfrm>
                      <a:off x="0" y="0"/>
                      <a:ext cx="9855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308D5" w14:textId="77777777" w:rsidR="00DA5AC0" w:rsidRPr="008C3047" w:rsidRDefault="00DA5AC0" w:rsidP="00DA5AC0">
      <w:pPr>
        <w:ind w:left="10" w:firstLine="1"/>
        <w:rPr>
          <w:rFonts w:ascii="Arial Narrow" w:hAnsi="Arial Narrow"/>
          <w:b/>
        </w:rPr>
      </w:pPr>
      <w:r w:rsidRPr="008C3047">
        <w:rPr>
          <w:rFonts w:ascii="Arial Narrow" w:hAnsi="Arial Narrow"/>
          <w:b/>
        </w:rPr>
        <w:t xml:space="preserve"> </w:t>
      </w:r>
      <w:r>
        <w:rPr>
          <w:rFonts w:ascii="Arial Narrow" w:hAnsi="Arial Narrow"/>
          <w:b/>
        </w:rPr>
        <w:t xml:space="preserve">Sanallinen arviointi </w:t>
      </w:r>
    </w:p>
    <w:p w14:paraId="37468BCD" w14:textId="77777777" w:rsidR="00DA5AC0" w:rsidRPr="00966F92" w:rsidRDefault="00DA5AC0" w:rsidP="00DA5AC0"/>
    <w:p w14:paraId="286E08B2" w14:textId="77777777" w:rsidR="00DA5AC0" w:rsidRDefault="00DA5AC0" w:rsidP="00DA5AC0">
      <w:pPr>
        <w:spacing w:line="360" w:lineRule="auto"/>
      </w:pPr>
    </w:p>
    <w:p w14:paraId="20506A9C" w14:textId="77777777" w:rsidR="00DA5AC0" w:rsidRDefault="00DA5AC0" w:rsidP="00DA5AC0">
      <w:pPr>
        <w:spacing w:line="360" w:lineRule="auto"/>
      </w:pPr>
    </w:p>
    <w:p w14:paraId="4816A343" w14:textId="77777777" w:rsidR="00DA5AC0" w:rsidRDefault="00DA5AC0" w:rsidP="00DA5AC0">
      <w:pPr>
        <w:spacing w:line="360" w:lineRule="auto"/>
      </w:pPr>
    </w:p>
    <w:p w14:paraId="27820AD9" w14:textId="77777777" w:rsidR="00DA5AC0" w:rsidRDefault="00DA5AC0" w:rsidP="00DA5AC0">
      <w:pPr>
        <w:spacing w:line="360" w:lineRule="auto"/>
      </w:pPr>
    </w:p>
    <w:p w14:paraId="42E6E193" w14:textId="77777777" w:rsidR="00DA5AC0" w:rsidRDefault="00DA5AC0" w:rsidP="00DA5AC0">
      <w:pPr>
        <w:spacing w:line="360" w:lineRule="auto"/>
      </w:pPr>
    </w:p>
    <w:p w14:paraId="2E68ADD4" w14:textId="77777777" w:rsidR="00DA5AC0" w:rsidRDefault="00DA5AC0" w:rsidP="00DA5AC0">
      <w:pPr>
        <w:spacing w:line="360" w:lineRule="auto"/>
      </w:pPr>
    </w:p>
    <w:p w14:paraId="00E1674D" w14:textId="77777777" w:rsidR="00DA5AC0" w:rsidRDefault="00DA5AC0" w:rsidP="00DA5AC0">
      <w:pPr>
        <w:spacing w:line="360" w:lineRule="auto"/>
      </w:pPr>
    </w:p>
    <w:p w14:paraId="62449ACF" w14:textId="77777777" w:rsidR="00DA5AC0" w:rsidRDefault="00DA5AC0" w:rsidP="00DA5AC0">
      <w:pPr>
        <w:spacing w:line="360" w:lineRule="auto"/>
      </w:pPr>
    </w:p>
    <w:p w14:paraId="7CF3ECFC" w14:textId="77777777" w:rsidR="00DA5AC0" w:rsidRDefault="00DA5AC0" w:rsidP="00DA5AC0">
      <w:pPr>
        <w:spacing w:line="360" w:lineRule="auto"/>
      </w:pPr>
    </w:p>
    <w:p w14:paraId="34D77988" w14:textId="77777777" w:rsidR="00DA5AC0" w:rsidRDefault="00DA5AC0" w:rsidP="00DA5AC0">
      <w:pPr>
        <w:spacing w:line="360" w:lineRule="auto"/>
      </w:pPr>
    </w:p>
    <w:p w14:paraId="495E2528" w14:textId="77777777" w:rsidR="00DA5AC0" w:rsidRDefault="00DA5AC0" w:rsidP="00DA5AC0">
      <w:pPr>
        <w:spacing w:line="360" w:lineRule="auto"/>
      </w:pPr>
    </w:p>
    <w:p w14:paraId="3BC445B3" w14:textId="77777777" w:rsidR="00DA5AC0" w:rsidRDefault="00DA5AC0" w:rsidP="00DA5AC0">
      <w:pPr>
        <w:spacing w:line="360" w:lineRule="auto"/>
      </w:pPr>
    </w:p>
    <w:p w14:paraId="73B2B985" w14:textId="77777777" w:rsidR="00DA5AC0" w:rsidRDefault="00DA5AC0" w:rsidP="00DA5AC0">
      <w:pPr>
        <w:spacing w:line="360" w:lineRule="auto"/>
      </w:pPr>
    </w:p>
    <w:p w14:paraId="2A8406D3" w14:textId="77777777" w:rsidR="00DA5AC0" w:rsidRDefault="00DA5AC0" w:rsidP="00DA5AC0">
      <w:pPr>
        <w:spacing w:line="360" w:lineRule="auto"/>
      </w:pPr>
    </w:p>
    <w:p w14:paraId="26068886" w14:textId="77777777" w:rsidR="00DA5AC0" w:rsidRDefault="00DA5AC0" w:rsidP="00DA5AC0">
      <w:pPr>
        <w:spacing w:line="360" w:lineRule="auto"/>
      </w:pPr>
    </w:p>
    <w:p w14:paraId="63B0352C" w14:textId="77777777" w:rsidR="00DA5AC0" w:rsidRDefault="00DA5AC0" w:rsidP="00DA5AC0">
      <w:pPr>
        <w:spacing w:line="360" w:lineRule="auto"/>
      </w:pPr>
    </w:p>
    <w:p w14:paraId="79F4D789" w14:textId="77777777" w:rsidR="00DA5AC0" w:rsidRDefault="00DA5AC0" w:rsidP="00DA5AC0">
      <w:pPr>
        <w:spacing w:line="360" w:lineRule="auto"/>
      </w:pPr>
    </w:p>
    <w:p w14:paraId="40FD9AF4" w14:textId="77777777" w:rsidR="00DA5AC0" w:rsidRDefault="00DA5AC0" w:rsidP="00DA5AC0">
      <w:pPr>
        <w:spacing w:line="360" w:lineRule="auto"/>
      </w:pPr>
    </w:p>
    <w:p w14:paraId="5C2E69F7" w14:textId="77777777" w:rsidR="00DA5AC0" w:rsidRDefault="00DA5AC0" w:rsidP="00DA5AC0"/>
    <w:p w14:paraId="7BA41513" w14:textId="77777777" w:rsidR="00DA5AC0" w:rsidRPr="00966F92" w:rsidRDefault="00DA5AC0" w:rsidP="00DA5AC0">
      <w:pPr>
        <w:spacing w:line="360" w:lineRule="auto"/>
      </w:pPr>
    </w:p>
    <w:p w14:paraId="60C96CC4" w14:textId="77777777" w:rsidR="00DA5AC0" w:rsidRPr="00966F92" w:rsidRDefault="00DA5AC0" w:rsidP="00DA5AC0"/>
    <w:p w14:paraId="2A5E8694" w14:textId="77777777" w:rsidR="00DA5AC0" w:rsidRDefault="00DA5AC0" w:rsidP="00DA5AC0"/>
    <w:p w14:paraId="075D9A69" w14:textId="77777777" w:rsidR="00DA5AC0" w:rsidRDefault="00DA5AC0" w:rsidP="00DA5AC0"/>
    <w:p w14:paraId="2CF95BED" w14:textId="77777777" w:rsidR="00DA5AC0" w:rsidRDefault="00DA5AC0" w:rsidP="00DA5AC0"/>
    <w:p w14:paraId="75486C42" w14:textId="77777777" w:rsidR="00DA5AC0" w:rsidRDefault="00DA5AC0" w:rsidP="00DA5AC0"/>
    <w:p w14:paraId="766E2605" w14:textId="77777777" w:rsidR="00DA5AC0" w:rsidRPr="00966F92" w:rsidRDefault="00545F70" w:rsidP="00DA5AC0">
      <w:r>
        <w:rPr>
          <w:noProof/>
        </w:rPr>
        <mc:AlternateContent>
          <mc:Choice Requires="wps">
            <w:drawing>
              <wp:anchor distT="0" distB="0" distL="114300" distR="114300" simplePos="0" relativeHeight="251661312" behindDoc="1" locked="0" layoutInCell="1" allowOverlap="1" wp14:anchorId="597B9345" wp14:editId="74CD99A0">
                <wp:simplePos x="0" y="0"/>
                <wp:positionH relativeFrom="column">
                  <wp:posOffset>7620</wp:posOffset>
                </wp:positionH>
                <wp:positionV relativeFrom="paragraph">
                  <wp:posOffset>36830</wp:posOffset>
                </wp:positionV>
                <wp:extent cx="6736080" cy="852170"/>
                <wp:effectExtent l="0" t="0" r="12700" b="1270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852170"/>
                        </a:xfrm>
                        <a:prstGeom prst="rect">
                          <a:avLst/>
                        </a:prstGeom>
                        <a:solidFill>
                          <a:srgbClr val="FFFFFF"/>
                        </a:solidFill>
                        <a:ln w="9525">
                          <a:solidFill>
                            <a:srgbClr val="000000"/>
                          </a:solidFill>
                          <a:miter lim="800000"/>
                          <a:headEnd/>
                          <a:tailEnd/>
                        </a:ln>
                      </wps:spPr>
                      <wps:txbx>
                        <w:txbxContent>
                          <w:p w14:paraId="7B2DE5DC" w14:textId="77777777" w:rsidR="00DA5AC0" w:rsidRPr="005F537F" w:rsidRDefault="00DA5AC0" w:rsidP="00DA5AC0">
                            <w:pPr>
                              <w:rPr>
                                <w:rFonts w:ascii="Arial Narrow" w:hAnsi="Arial Narrow" w:cs="Arial"/>
                                <w:b/>
                              </w:rPr>
                            </w:pPr>
                            <w:r w:rsidRPr="005534AD">
                              <w:rPr>
                                <w:rFonts w:ascii="Arial Narrow" w:hAnsi="Arial Narrow" w:cs="Arial"/>
                                <w:b/>
                              </w:rPr>
                              <w:t>Numeerinen arviointi</w:t>
                            </w:r>
                          </w:p>
                          <w:p w14:paraId="2AD82574" w14:textId="77777777" w:rsidR="00DA5AC0" w:rsidRDefault="00DA5AC0" w:rsidP="00DA5A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B9345" id="Rectangle 37" o:spid="_x0000_s1028" style="position:absolute;margin-left:.6pt;margin-top:2.9pt;width:530.4pt;height:6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">
                <v:textbox>
                  <w:txbxContent>
                    <w:p w14:paraId="7B2DE5DC" w14:textId="77777777" w:rsidR="00DA5AC0" w:rsidRPr="005F537F" w:rsidRDefault="00DA5AC0" w:rsidP="00DA5AC0">
                      <w:pPr>
                        <w:rPr>
                          <w:rFonts w:ascii="Arial Narrow" w:hAnsi="Arial Narrow" w:cs="Arial"/>
                          <w:b/>
                        </w:rPr>
                      </w:pPr>
                      <w:r w:rsidRPr="005534AD">
                        <w:rPr>
                          <w:rFonts w:ascii="Arial Narrow" w:hAnsi="Arial Narrow" w:cs="Arial"/>
                          <w:b/>
                        </w:rPr>
                        <w:t>Numeerinen arviointi</w:t>
                      </w:r>
                    </w:p>
                    <w:p w14:paraId="2AD82574" w14:textId="77777777" w:rsidR="00DA5AC0" w:rsidRDefault="00DA5AC0" w:rsidP="00DA5AC0"/>
                  </w:txbxContent>
                </v:textbox>
              </v:rect>
            </w:pict>
          </mc:Fallback>
        </mc:AlternateContent>
      </w:r>
    </w:p>
    <w:p w14:paraId="7AB58C5E" w14:textId="77777777" w:rsidR="00C935BF" w:rsidRDefault="00DA5AC0" w:rsidP="00F63889">
      <w:pPr>
        <w:jc w:val="both"/>
        <w:rPr>
          <w:rFonts w:ascii="Arial Narrow" w:hAnsi="Arial Narrow"/>
          <w:b/>
          <w:color w:val="000000"/>
        </w:rPr>
      </w:pPr>
      <w:r>
        <w:br w:type="page"/>
      </w:r>
      <w:r w:rsidR="00C935BF" w:rsidRPr="008C3047">
        <w:rPr>
          <w:rFonts w:ascii="Arial Narrow" w:hAnsi="Arial Narrow"/>
          <w:b/>
          <w:color w:val="000000"/>
        </w:rPr>
        <w:lastRenderedPageBreak/>
        <w:t>Henkilökohtaisen oppimissuunnitelman toteuttaminen</w:t>
      </w:r>
    </w:p>
    <w:p w14:paraId="21D6EA69" w14:textId="77777777" w:rsidR="00724E19" w:rsidRPr="00724E19" w:rsidRDefault="00724E19" w:rsidP="00F63889">
      <w:pPr>
        <w:jc w:val="both"/>
        <w:rPr>
          <w:rFonts w:ascii="Arial Narrow" w:hAnsi="Arial Narrow"/>
          <w:b/>
        </w:rPr>
      </w:pPr>
    </w:p>
    <w:p w14:paraId="4CEB8626" w14:textId="77777777" w:rsidR="00724E19" w:rsidRPr="00DA5AC0" w:rsidRDefault="00C935BF" w:rsidP="00F63889">
      <w:pPr>
        <w:shd w:val="clear" w:color="auto" w:fill="FFFFFF"/>
        <w:spacing w:before="100" w:beforeAutospacing="1" w:after="100" w:afterAutospacing="1"/>
        <w:jc w:val="both"/>
        <w:rPr>
          <w:rFonts w:ascii="Arial Narrow" w:hAnsi="Arial Narrow"/>
          <w:b/>
          <w:color w:val="000000"/>
          <w:shd w:val="clear" w:color="auto" w:fill="FFFFFF"/>
        </w:rPr>
      </w:pPr>
      <w:r w:rsidRPr="008C3047">
        <w:rPr>
          <w:rStyle w:val="Korostus"/>
          <w:rFonts w:ascii="Arial Narrow" w:hAnsi="Arial Narrow"/>
          <w:i w:val="0"/>
          <w:color w:val="000000"/>
          <w:shd w:val="clear" w:color="auto" w:fill="FFFFFF"/>
        </w:rPr>
        <w:t xml:space="preserve">Arvioinnin kriteerinä on ensinnäkin se, miten opiskelija on suoriutunut henkilökohtaisen oppimissuunnitelman laadinnasta ottaen huomioon </w:t>
      </w:r>
      <w:r w:rsidRPr="008C3047">
        <w:rPr>
          <w:rStyle w:val="Korostus"/>
          <w:rFonts w:ascii="Arial Narrow" w:hAnsi="Arial Narrow"/>
          <w:i w:val="0"/>
          <w:shd w:val="clear" w:color="auto" w:fill="FFFFFF"/>
        </w:rPr>
        <w:t>opintojakson osaamistavoitteet</w:t>
      </w:r>
      <w:r w:rsidRPr="008C3047">
        <w:rPr>
          <w:rStyle w:val="Korostus"/>
          <w:rFonts w:ascii="Arial Narrow" w:hAnsi="Arial Narrow"/>
          <w:i w:val="0"/>
          <w:color w:val="000000"/>
          <w:shd w:val="clear" w:color="auto" w:fill="FFFFFF"/>
        </w:rPr>
        <w:t xml:space="preserve"> ja organisaation erityispiirteet. Toisena kriteerinä on, kuinka opiskelija on toteuttanut oppimissuunnitelmaa käytännössä sekä korjannut sitä tilanteen niin vaatiessa.</w:t>
      </w:r>
    </w:p>
    <w:p w14:paraId="02864F01" w14:textId="77777777" w:rsidR="00724E19" w:rsidRPr="00966F92" w:rsidRDefault="00545F70" w:rsidP="00724E19">
      <w:r>
        <w:rPr>
          <w:noProof/>
        </w:rPr>
        <w:drawing>
          <wp:anchor distT="0" distB="0" distL="114300" distR="114300" simplePos="0" relativeHeight="251664384" behindDoc="1" locked="0" layoutInCell="1" allowOverlap="1" wp14:anchorId="0E8B8DFB" wp14:editId="1AD29D98">
            <wp:simplePos x="0" y="0"/>
            <wp:positionH relativeFrom="page">
              <wp:posOffset>2031365</wp:posOffset>
            </wp:positionH>
            <wp:positionV relativeFrom="paragraph">
              <wp:posOffset>80645</wp:posOffset>
            </wp:positionV>
            <wp:extent cx="69850" cy="295275"/>
            <wp:effectExtent l="0" t="0" r="6350" b="9525"/>
            <wp:wrapNone/>
            <wp:docPr id="40"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249" t="35341" r="84804" b="59344"/>
                    <a:stretch>
                      <a:fillRect/>
                    </a:stretch>
                  </pic:blipFill>
                  <pic:spPr bwMode="auto">
                    <a:xfrm>
                      <a:off x="0" y="0"/>
                      <a:ext cx="698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CF487AB" wp14:editId="6C056E7B">
            <wp:simplePos x="0" y="0"/>
            <wp:positionH relativeFrom="page">
              <wp:posOffset>2115820</wp:posOffset>
            </wp:positionH>
            <wp:positionV relativeFrom="paragraph">
              <wp:posOffset>156845</wp:posOffset>
            </wp:positionV>
            <wp:extent cx="71120" cy="175260"/>
            <wp:effectExtent l="0" t="0" r="5080" b="2540"/>
            <wp:wrapNone/>
            <wp:docPr id="41"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044" b="59392"/>
                    <a:stretch>
                      <a:fillRect/>
                    </a:stretch>
                  </pic:blipFill>
                  <pic:spPr bwMode="auto">
                    <a:xfrm>
                      <a:off x="0" y="0"/>
                      <a:ext cx="71120"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276C49D7" wp14:editId="005978FA">
            <wp:simplePos x="0" y="0"/>
            <wp:positionH relativeFrom="page">
              <wp:posOffset>2202180</wp:posOffset>
            </wp:positionH>
            <wp:positionV relativeFrom="paragraph">
              <wp:posOffset>223520</wp:posOffset>
            </wp:positionV>
            <wp:extent cx="66040" cy="63500"/>
            <wp:effectExtent l="0" t="0" r="10160" b="12700"/>
            <wp:wrapNone/>
            <wp:docPr id="42"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4990" t="37459" r="84113" b="61400"/>
                    <a:stretch>
                      <a:fillRect/>
                    </a:stretch>
                  </pic:blipFill>
                  <pic:spPr bwMode="auto">
                    <a:xfrm>
                      <a:off x="0" y="0"/>
                      <a:ext cx="66040" cy="6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382C752" wp14:editId="4B25469E">
            <wp:simplePos x="0" y="0"/>
            <wp:positionH relativeFrom="page">
              <wp:posOffset>1952625</wp:posOffset>
            </wp:positionH>
            <wp:positionV relativeFrom="paragraph">
              <wp:posOffset>16510</wp:posOffset>
            </wp:positionV>
            <wp:extent cx="62865" cy="396240"/>
            <wp:effectExtent l="0" t="0" r="0" b="10160"/>
            <wp:wrapNone/>
            <wp:docPr id="39"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3441" t="34419" r="85709" b="58450"/>
                    <a:stretch>
                      <a:fillRect/>
                    </a:stretch>
                  </pic:blipFill>
                  <pic:spPr bwMode="auto">
                    <a:xfrm>
                      <a:off x="0" y="0"/>
                      <a:ext cx="6286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012FB97" wp14:editId="234AC1E6">
            <wp:simplePos x="0" y="0"/>
            <wp:positionH relativeFrom="page">
              <wp:posOffset>720090</wp:posOffset>
            </wp:positionH>
            <wp:positionV relativeFrom="paragraph">
              <wp:posOffset>80645</wp:posOffset>
            </wp:positionV>
            <wp:extent cx="985520" cy="295275"/>
            <wp:effectExtent l="0" t="0" r="5080" b="9525"/>
            <wp:wrapNone/>
            <wp:docPr id="38" name="Picture 4" descr="http://jarjestot.uta.fi/sosry/kuvagalleria/Auusi/kevatkohtausristeily2012/images/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rjestot.uta.fi/sosry/kuvagalleria/Auusi/kevatkohtausristeily2012/images/IMG_0270.JPG"/>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9550" t="35341" r="77153" b="59346"/>
                    <a:stretch>
                      <a:fillRect/>
                    </a:stretch>
                  </pic:blipFill>
                  <pic:spPr bwMode="auto">
                    <a:xfrm>
                      <a:off x="0" y="0"/>
                      <a:ext cx="98552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17BC1" w14:textId="77777777" w:rsidR="00724E19" w:rsidRPr="008C3047" w:rsidRDefault="00724E19" w:rsidP="00724E19">
      <w:pPr>
        <w:ind w:left="10" w:firstLine="1"/>
        <w:rPr>
          <w:rFonts w:ascii="Arial Narrow" w:hAnsi="Arial Narrow"/>
          <w:b/>
        </w:rPr>
      </w:pPr>
      <w:r w:rsidRPr="008C3047">
        <w:rPr>
          <w:rFonts w:ascii="Arial Narrow" w:hAnsi="Arial Narrow"/>
          <w:b/>
        </w:rPr>
        <w:t xml:space="preserve"> </w:t>
      </w:r>
      <w:r>
        <w:rPr>
          <w:rFonts w:ascii="Arial Narrow" w:hAnsi="Arial Narrow"/>
          <w:b/>
        </w:rPr>
        <w:t xml:space="preserve">Sanallinen arviointi </w:t>
      </w:r>
    </w:p>
    <w:p w14:paraId="69458344" w14:textId="77777777" w:rsidR="00724E19" w:rsidRPr="00966F92" w:rsidRDefault="00724E19" w:rsidP="00724E19"/>
    <w:p w14:paraId="2AC9A4B1" w14:textId="77777777" w:rsidR="00724E19" w:rsidRDefault="00724E19" w:rsidP="00724E19">
      <w:pPr>
        <w:spacing w:line="360" w:lineRule="auto"/>
      </w:pPr>
    </w:p>
    <w:p w14:paraId="14BFDDBD" w14:textId="77777777" w:rsidR="00724E19" w:rsidRDefault="00724E19" w:rsidP="00724E19">
      <w:pPr>
        <w:spacing w:line="360" w:lineRule="auto"/>
      </w:pPr>
    </w:p>
    <w:p w14:paraId="1FAA616C" w14:textId="77777777" w:rsidR="00724E19" w:rsidRDefault="00724E19" w:rsidP="00724E19">
      <w:pPr>
        <w:spacing w:line="360" w:lineRule="auto"/>
      </w:pPr>
    </w:p>
    <w:p w14:paraId="666823D4" w14:textId="77777777" w:rsidR="00724E19" w:rsidRDefault="00724E19" w:rsidP="00724E19">
      <w:pPr>
        <w:spacing w:line="360" w:lineRule="auto"/>
      </w:pPr>
    </w:p>
    <w:p w14:paraId="443373AD" w14:textId="77777777" w:rsidR="00724E19" w:rsidRDefault="00724E19" w:rsidP="00724E19">
      <w:pPr>
        <w:spacing w:line="360" w:lineRule="auto"/>
      </w:pPr>
    </w:p>
    <w:p w14:paraId="04E990C3" w14:textId="77777777" w:rsidR="00724E19" w:rsidRDefault="00724E19" w:rsidP="00724E19">
      <w:pPr>
        <w:spacing w:line="360" w:lineRule="auto"/>
      </w:pPr>
    </w:p>
    <w:p w14:paraId="0F63454F" w14:textId="77777777" w:rsidR="00724E19" w:rsidRDefault="00724E19" w:rsidP="00724E19">
      <w:pPr>
        <w:spacing w:line="360" w:lineRule="auto"/>
      </w:pPr>
    </w:p>
    <w:p w14:paraId="6E66B193" w14:textId="77777777" w:rsidR="00724E19" w:rsidRDefault="00724E19" w:rsidP="00724E19">
      <w:pPr>
        <w:spacing w:line="360" w:lineRule="auto"/>
      </w:pPr>
    </w:p>
    <w:p w14:paraId="74B75859" w14:textId="77777777" w:rsidR="00724E19" w:rsidRDefault="00724E19" w:rsidP="00724E19">
      <w:pPr>
        <w:spacing w:line="360" w:lineRule="auto"/>
      </w:pPr>
    </w:p>
    <w:p w14:paraId="38C54997" w14:textId="77777777" w:rsidR="00724E19" w:rsidRDefault="00724E19" w:rsidP="00724E19">
      <w:pPr>
        <w:spacing w:line="360" w:lineRule="auto"/>
      </w:pPr>
    </w:p>
    <w:p w14:paraId="03A4F80E" w14:textId="77777777" w:rsidR="00724E19" w:rsidRDefault="00724E19" w:rsidP="00724E19">
      <w:pPr>
        <w:spacing w:line="360" w:lineRule="auto"/>
      </w:pPr>
    </w:p>
    <w:p w14:paraId="6ACCEE86" w14:textId="77777777" w:rsidR="00724E19" w:rsidRDefault="00724E19" w:rsidP="00724E19">
      <w:pPr>
        <w:spacing w:line="360" w:lineRule="auto"/>
      </w:pPr>
    </w:p>
    <w:p w14:paraId="52E788C8" w14:textId="77777777" w:rsidR="00724E19" w:rsidRDefault="00724E19" w:rsidP="00724E19">
      <w:pPr>
        <w:spacing w:line="360" w:lineRule="auto"/>
      </w:pPr>
    </w:p>
    <w:p w14:paraId="17775579" w14:textId="77777777" w:rsidR="00724E19" w:rsidRDefault="00724E19" w:rsidP="00724E19">
      <w:pPr>
        <w:spacing w:line="360" w:lineRule="auto"/>
      </w:pPr>
    </w:p>
    <w:p w14:paraId="5816BD40" w14:textId="77777777" w:rsidR="00724E19" w:rsidRDefault="00724E19" w:rsidP="00724E19">
      <w:pPr>
        <w:spacing w:line="360" w:lineRule="auto"/>
      </w:pPr>
    </w:p>
    <w:p w14:paraId="7B672639" w14:textId="77777777" w:rsidR="00724E19" w:rsidRDefault="00724E19" w:rsidP="00724E19">
      <w:pPr>
        <w:spacing w:line="360" w:lineRule="auto"/>
      </w:pPr>
    </w:p>
    <w:p w14:paraId="3F326114" w14:textId="77777777" w:rsidR="00724E19" w:rsidRDefault="00724E19" w:rsidP="00724E19">
      <w:pPr>
        <w:spacing w:line="360" w:lineRule="auto"/>
      </w:pPr>
    </w:p>
    <w:p w14:paraId="0AC30639" w14:textId="77777777" w:rsidR="00724E19" w:rsidRDefault="00724E19" w:rsidP="00724E19">
      <w:pPr>
        <w:spacing w:line="360" w:lineRule="auto"/>
      </w:pPr>
    </w:p>
    <w:p w14:paraId="76D276E5" w14:textId="77777777" w:rsidR="00724E19" w:rsidRDefault="00724E19" w:rsidP="00724E19"/>
    <w:p w14:paraId="03282642" w14:textId="77777777" w:rsidR="00724E19" w:rsidRPr="00966F92" w:rsidRDefault="00724E19" w:rsidP="00724E19">
      <w:pPr>
        <w:spacing w:line="360" w:lineRule="auto"/>
      </w:pPr>
    </w:p>
    <w:p w14:paraId="36505738" w14:textId="77777777" w:rsidR="00724E19" w:rsidRPr="00966F92" w:rsidRDefault="00724E19" w:rsidP="00724E19"/>
    <w:p w14:paraId="432EBD63" w14:textId="77777777" w:rsidR="00724E19" w:rsidRDefault="00724E19" w:rsidP="00724E19"/>
    <w:p w14:paraId="732458BA" w14:textId="77777777" w:rsidR="00724E19" w:rsidRDefault="00724E19" w:rsidP="00724E19"/>
    <w:p w14:paraId="546CC8A3" w14:textId="77777777" w:rsidR="00724E19" w:rsidRDefault="00724E19" w:rsidP="00724E19"/>
    <w:p w14:paraId="6C59F2CC" w14:textId="77777777" w:rsidR="00724E19" w:rsidRDefault="00724E19" w:rsidP="00724E19"/>
    <w:p w14:paraId="51C4774A" w14:textId="77777777" w:rsidR="00724E19" w:rsidRDefault="00724E19" w:rsidP="00724E19"/>
    <w:p w14:paraId="79214365" w14:textId="77777777" w:rsidR="00724E19" w:rsidRPr="00966F92" w:rsidRDefault="00545F70" w:rsidP="00724E19">
      <w:r>
        <w:rPr>
          <w:noProof/>
        </w:rPr>
        <mc:AlternateContent>
          <mc:Choice Requires="wps">
            <w:drawing>
              <wp:anchor distT="0" distB="0" distL="114300" distR="114300" simplePos="0" relativeHeight="251667456" behindDoc="1" locked="0" layoutInCell="1" allowOverlap="1" wp14:anchorId="05FD59B8" wp14:editId="63678E0E">
                <wp:simplePos x="0" y="0"/>
                <wp:positionH relativeFrom="column">
                  <wp:posOffset>7620</wp:posOffset>
                </wp:positionH>
                <wp:positionV relativeFrom="paragraph">
                  <wp:posOffset>36830</wp:posOffset>
                </wp:positionV>
                <wp:extent cx="4876800" cy="617220"/>
                <wp:effectExtent l="0" t="0" r="17780" b="1905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617220"/>
                        </a:xfrm>
                        <a:prstGeom prst="rect">
                          <a:avLst/>
                        </a:prstGeom>
                        <a:solidFill>
                          <a:srgbClr val="FFFFFF"/>
                        </a:solidFill>
                        <a:ln w="9525">
                          <a:solidFill>
                            <a:srgbClr val="000000"/>
                          </a:solidFill>
                          <a:miter lim="800000"/>
                          <a:headEnd/>
                          <a:tailEnd/>
                        </a:ln>
                      </wps:spPr>
                      <wps:txbx>
                        <w:txbxContent>
                          <w:p w14:paraId="4354F219" w14:textId="77777777" w:rsidR="00724E19" w:rsidRPr="005F537F" w:rsidRDefault="00724E19" w:rsidP="00724E19">
                            <w:pPr>
                              <w:rPr>
                                <w:rFonts w:ascii="Arial Narrow" w:hAnsi="Arial Narrow" w:cs="Arial"/>
                                <w:b/>
                              </w:rPr>
                            </w:pPr>
                            <w:r w:rsidRPr="005534AD">
                              <w:rPr>
                                <w:rFonts w:ascii="Arial Narrow" w:hAnsi="Arial Narrow" w:cs="Arial"/>
                                <w:b/>
                              </w:rPr>
                              <w:t>Numeerinen arviointi</w:t>
                            </w:r>
                          </w:p>
                          <w:p w14:paraId="2CD88313" w14:textId="77777777" w:rsidR="00724E19" w:rsidRDefault="00724E19" w:rsidP="00724E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D59B8" id="Rectangle 43" o:spid="_x0000_s1029" style="position:absolute;margin-left:.6pt;margin-top:2.9pt;width:384pt;height:4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">
                <v:textbox>
                  <w:txbxContent>
                    <w:p w14:paraId="4354F219" w14:textId="77777777" w:rsidR="00724E19" w:rsidRPr="005F537F" w:rsidRDefault="00724E19" w:rsidP="00724E19">
                      <w:pPr>
                        <w:rPr>
                          <w:rFonts w:ascii="Arial Narrow" w:hAnsi="Arial Narrow" w:cs="Arial"/>
                          <w:b/>
                        </w:rPr>
                      </w:pPr>
                      <w:r w:rsidRPr="005534AD">
                        <w:rPr>
                          <w:rFonts w:ascii="Arial Narrow" w:hAnsi="Arial Narrow" w:cs="Arial"/>
                          <w:b/>
                        </w:rPr>
                        <w:t>Numeerinen arviointi</w:t>
                      </w:r>
                    </w:p>
                    <w:p w14:paraId="2CD88313" w14:textId="77777777" w:rsidR="00724E19" w:rsidRDefault="00724E19" w:rsidP="00724E19"/>
                  </w:txbxContent>
                </v:textbox>
              </v:rect>
            </w:pict>
          </mc:Fallback>
        </mc:AlternateContent>
      </w:r>
    </w:p>
    <w:p w14:paraId="0C238104" w14:textId="77777777" w:rsidR="00724E19" w:rsidRPr="00724E19" w:rsidRDefault="00724E19" w:rsidP="00724E19">
      <w:pPr>
        <w:rPr>
          <w:rFonts w:ascii="Arial Narrow" w:hAnsi="Arial Narrow"/>
        </w:rPr>
      </w:pPr>
      <w:r>
        <w:br w:type="page"/>
      </w:r>
      <w:r w:rsidRPr="00724E19">
        <w:rPr>
          <w:rFonts w:ascii="Arial Narrow" w:hAnsi="Arial Narrow"/>
        </w:rPr>
        <w:lastRenderedPageBreak/>
        <w:t>Päiväys</w:t>
      </w:r>
      <w:r w:rsidRPr="00724E19">
        <w:rPr>
          <w:rFonts w:ascii="Arial Narrow" w:hAnsi="Arial Narrow"/>
        </w:rPr>
        <w:tab/>
      </w:r>
      <w:r w:rsidRPr="00724E19">
        <w:rPr>
          <w:rFonts w:ascii="Arial Narrow" w:hAnsi="Arial Narrow"/>
        </w:rPr>
        <w:tab/>
        <w:t>:</w:t>
      </w:r>
    </w:p>
    <w:p w14:paraId="49192BBA" w14:textId="77777777" w:rsidR="00724E19" w:rsidRPr="00724E19" w:rsidRDefault="00724E19" w:rsidP="00724E19">
      <w:pPr>
        <w:pBdr>
          <w:top w:val="single" w:sz="4" w:space="1" w:color="auto"/>
        </w:pBdr>
        <w:rPr>
          <w:rFonts w:ascii="Arial Narrow" w:hAnsi="Arial Narrow"/>
        </w:rPr>
      </w:pPr>
    </w:p>
    <w:p w14:paraId="65AF5E07" w14:textId="77777777" w:rsidR="00724E19" w:rsidRPr="00724E19" w:rsidRDefault="00724E19" w:rsidP="00724E19">
      <w:pPr>
        <w:rPr>
          <w:rFonts w:ascii="Arial Narrow" w:hAnsi="Arial Narrow"/>
        </w:rPr>
      </w:pPr>
      <w:r w:rsidRPr="00724E19">
        <w:rPr>
          <w:rFonts w:ascii="Arial Narrow" w:hAnsi="Arial Narrow"/>
        </w:rPr>
        <w:t>Käytännön opettajan/opettajien</w:t>
      </w:r>
    </w:p>
    <w:p w14:paraId="13B71C1F" w14:textId="77777777" w:rsidR="00724E19" w:rsidRPr="00724E19" w:rsidRDefault="00724E19" w:rsidP="00724E19">
      <w:pPr>
        <w:rPr>
          <w:rFonts w:ascii="Arial Narrow" w:hAnsi="Arial Narrow"/>
        </w:rPr>
      </w:pPr>
      <w:r w:rsidRPr="00724E19">
        <w:rPr>
          <w:rFonts w:ascii="Arial Narrow" w:hAnsi="Arial Narrow"/>
        </w:rPr>
        <w:t>allekirjoitus</w:t>
      </w:r>
      <w:r w:rsidRPr="00724E19">
        <w:rPr>
          <w:rFonts w:ascii="Arial Narrow" w:hAnsi="Arial Narrow"/>
        </w:rPr>
        <w:tab/>
        <w:t>:</w:t>
      </w:r>
    </w:p>
    <w:p w14:paraId="72BE821D" w14:textId="77777777" w:rsidR="00724E19" w:rsidRPr="00724E19" w:rsidRDefault="00724E19" w:rsidP="00724E19">
      <w:pPr>
        <w:pBdr>
          <w:top w:val="single" w:sz="4" w:space="1" w:color="auto"/>
        </w:pBdr>
        <w:rPr>
          <w:rFonts w:ascii="Arial Narrow" w:hAnsi="Arial Narrow"/>
        </w:rPr>
      </w:pPr>
    </w:p>
    <w:p w14:paraId="11927CDD" w14:textId="77777777" w:rsidR="00724E19" w:rsidRPr="00724E19" w:rsidRDefault="00724E19" w:rsidP="00724E19">
      <w:pPr>
        <w:rPr>
          <w:rFonts w:ascii="Arial Narrow" w:hAnsi="Arial Narrow"/>
        </w:rPr>
      </w:pPr>
      <w:r w:rsidRPr="00724E19">
        <w:rPr>
          <w:rFonts w:ascii="Arial Narrow" w:hAnsi="Arial Narrow"/>
        </w:rPr>
        <w:t>Nimen selvennys</w:t>
      </w:r>
      <w:r w:rsidRPr="00724E19">
        <w:rPr>
          <w:rFonts w:ascii="Arial Narrow" w:hAnsi="Arial Narrow"/>
        </w:rPr>
        <w:tab/>
        <w:t>:</w:t>
      </w:r>
    </w:p>
    <w:p w14:paraId="3BCCD42C" w14:textId="77777777" w:rsidR="00724E19" w:rsidRPr="00724E19" w:rsidRDefault="00724E19" w:rsidP="00724E19">
      <w:pPr>
        <w:pBdr>
          <w:top w:val="single" w:sz="4" w:space="1" w:color="auto"/>
        </w:pBdr>
        <w:rPr>
          <w:rFonts w:ascii="Arial Narrow" w:hAnsi="Arial Narrow"/>
        </w:rPr>
      </w:pPr>
    </w:p>
    <w:p w14:paraId="3BF46411" w14:textId="77777777" w:rsidR="00724E19" w:rsidRPr="00724E19" w:rsidRDefault="00724E19" w:rsidP="00F63889">
      <w:pPr>
        <w:jc w:val="both"/>
        <w:rPr>
          <w:rFonts w:ascii="Arial Narrow" w:hAnsi="Arial Narrow"/>
        </w:rPr>
      </w:pPr>
    </w:p>
    <w:p w14:paraId="29AFAFFA" w14:textId="77777777" w:rsidR="00A6178D" w:rsidRPr="00A6178D" w:rsidRDefault="00724E19" w:rsidP="00F63889">
      <w:pPr>
        <w:jc w:val="both"/>
        <w:rPr>
          <w:rFonts w:ascii="Arial Narrow" w:hAnsi="Arial Narrow"/>
        </w:rPr>
      </w:pPr>
      <w:r w:rsidRPr="00724E19">
        <w:rPr>
          <w:rFonts w:ascii="Arial Narrow" w:hAnsi="Arial Narrow"/>
        </w:rPr>
        <w:t>Käytännön opetuksen loppuarviointilomake annetaan opiskelijalle ja lomakkeesta toimitetaan kopio yliopiston opettajalle.</w:t>
      </w:r>
    </w:p>
    <w:p w14:paraId="53FECE74" w14:textId="77777777" w:rsidR="00A6178D" w:rsidRPr="00AF19FF" w:rsidRDefault="00A6178D" w:rsidP="00F63889">
      <w:pPr>
        <w:jc w:val="both"/>
      </w:pPr>
    </w:p>
    <w:p w14:paraId="714320AA" w14:textId="77777777" w:rsidR="00A6178D" w:rsidRPr="00AF19FF" w:rsidRDefault="00A6178D" w:rsidP="00CB37CE"/>
    <w:p w14:paraId="37490282" w14:textId="77777777" w:rsidR="00A6178D" w:rsidRPr="00AF19FF" w:rsidRDefault="00A6178D" w:rsidP="00CB37CE"/>
    <w:p w14:paraId="06F20CAC" w14:textId="77777777" w:rsidR="00A6178D" w:rsidRPr="00AF19FF" w:rsidRDefault="00A6178D" w:rsidP="00CB37CE"/>
    <w:p w14:paraId="0EDCD4FD" w14:textId="77777777" w:rsidR="00A6178D" w:rsidRPr="00AF19FF" w:rsidRDefault="00A6178D" w:rsidP="00CB37CE"/>
    <w:p w14:paraId="48E3B1B8" w14:textId="77777777" w:rsidR="00A6178D" w:rsidRPr="00AF19FF" w:rsidRDefault="00A6178D" w:rsidP="00CB37CE"/>
    <w:p w14:paraId="6225C871" w14:textId="77777777" w:rsidR="00A6178D" w:rsidRDefault="00A6178D" w:rsidP="00CB37CE">
      <w:pPr>
        <w:sectPr w:rsidR="00A6178D" w:rsidSect="00CB37CE">
          <w:footerReference w:type="even" r:id="rId9"/>
          <w:footerReference w:type="default" r:id="rId10"/>
          <w:pgSz w:w="11906" w:h="16838" w:code="9"/>
          <w:pgMar w:top="1418" w:right="1134" w:bottom="1418" w:left="1134" w:header="709" w:footer="709" w:gutter="0"/>
          <w:cols w:space="708"/>
          <w:docGrid w:linePitch="360"/>
        </w:sectPr>
      </w:pPr>
    </w:p>
    <w:tbl>
      <w:tblPr>
        <w:tblpPr w:leftFromText="141" w:rightFromText="141" w:horzAnchor="margin" w:tblpXSpec="center" w:tblpY="-438"/>
        <w:tblW w:w="15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18"/>
        <w:gridCol w:w="2268"/>
        <w:gridCol w:w="2409"/>
        <w:gridCol w:w="2693"/>
        <w:gridCol w:w="3719"/>
      </w:tblGrid>
      <w:tr w:rsidR="00A6178D" w:rsidRPr="001965DD" w14:paraId="1C85005E" w14:textId="77777777">
        <w:trPr>
          <w:trHeight w:val="407"/>
        </w:trPr>
        <w:tc>
          <w:tcPr>
            <w:tcW w:w="1985" w:type="dxa"/>
            <w:shd w:val="clear" w:color="auto" w:fill="auto"/>
          </w:tcPr>
          <w:p w14:paraId="5E8786C4" w14:textId="77777777" w:rsidR="00A6178D" w:rsidRPr="001965DD" w:rsidRDefault="00A6178D" w:rsidP="00CB37CE">
            <w:pPr>
              <w:jc w:val="center"/>
              <w:rPr>
                <w:rFonts w:ascii="Calibri" w:eastAsia="Calibri" w:hAnsi="Calibri"/>
                <w:b/>
                <w:sz w:val="18"/>
                <w:szCs w:val="18"/>
              </w:rPr>
            </w:pPr>
          </w:p>
        </w:tc>
        <w:tc>
          <w:tcPr>
            <w:tcW w:w="2518" w:type="dxa"/>
            <w:shd w:val="clear" w:color="auto" w:fill="auto"/>
          </w:tcPr>
          <w:p w14:paraId="104A06BD"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1</w:t>
            </w:r>
          </w:p>
          <w:p w14:paraId="02F14BF8"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(välttävä)</w:t>
            </w:r>
          </w:p>
        </w:tc>
        <w:tc>
          <w:tcPr>
            <w:tcW w:w="2268" w:type="dxa"/>
            <w:shd w:val="clear" w:color="auto" w:fill="auto"/>
          </w:tcPr>
          <w:p w14:paraId="7DFC0B42"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2</w:t>
            </w:r>
          </w:p>
          <w:p w14:paraId="4948DC96"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(tyydyttävä)</w:t>
            </w:r>
          </w:p>
        </w:tc>
        <w:tc>
          <w:tcPr>
            <w:tcW w:w="2409" w:type="dxa"/>
            <w:shd w:val="clear" w:color="auto" w:fill="auto"/>
          </w:tcPr>
          <w:p w14:paraId="0B434FC5"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3</w:t>
            </w:r>
          </w:p>
          <w:p w14:paraId="3057F3E9"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(hyvä)</w:t>
            </w:r>
          </w:p>
        </w:tc>
        <w:tc>
          <w:tcPr>
            <w:tcW w:w="2693" w:type="dxa"/>
            <w:shd w:val="clear" w:color="auto" w:fill="auto"/>
          </w:tcPr>
          <w:p w14:paraId="39350617"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4</w:t>
            </w:r>
          </w:p>
          <w:p w14:paraId="42376F08"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(kiitettävä)</w:t>
            </w:r>
          </w:p>
        </w:tc>
        <w:tc>
          <w:tcPr>
            <w:tcW w:w="3719" w:type="dxa"/>
            <w:shd w:val="clear" w:color="auto" w:fill="auto"/>
          </w:tcPr>
          <w:p w14:paraId="63AB551B"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 xml:space="preserve">5 </w:t>
            </w:r>
          </w:p>
          <w:p w14:paraId="3EECC66C" w14:textId="77777777" w:rsidR="00A6178D" w:rsidRPr="001965DD" w:rsidRDefault="00A6178D" w:rsidP="00CB37CE">
            <w:pPr>
              <w:jc w:val="center"/>
              <w:rPr>
                <w:rFonts w:ascii="Calibri" w:eastAsia="Calibri" w:hAnsi="Calibri"/>
                <w:b/>
                <w:sz w:val="18"/>
                <w:szCs w:val="18"/>
              </w:rPr>
            </w:pPr>
            <w:r w:rsidRPr="001965DD">
              <w:rPr>
                <w:rFonts w:ascii="Calibri" w:eastAsia="Calibri" w:hAnsi="Calibri"/>
                <w:b/>
                <w:sz w:val="18"/>
                <w:szCs w:val="18"/>
              </w:rPr>
              <w:t>(erinomainen)</w:t>
            </w:r>
          </w:p>
        </w:tc>
      </w:tr>
      <w:tr w:rsidR="00A6178D" w:rsidRPr="001965DD" w14:paraId="0ADAC765" w14:textId="77777777">
        <w:trPr>
          <w:trHeight w:val="2674"/>
        </w:trPr>
        <w:tc>
          <w:tcPr>
            <w:tcW w:w="1985" w:type="dxa"/>
            <w:shd w:val="clear" w:color="auto" w:fill="auto"/>
          </w:tcPr>
          <w:p w14:paraId="356BD58A" w14:textId="77777777" w:rsidR="00A6178D" w:rsidRPr="001965DD" w:rsidRDefault="00A6178D" w:rsidP="00CB37CE">
            <w:pPr>
              <w:jc w:val="center"/>
              <w:rPr>
                <w:rFonts w:ascii="Calibri" w:eastAsia="Malgun Gothic" w:hAnsi="Calibri"/>
                <w:b/>
                <w:bCs/>
                <w:color w:val="000000"/>
                <w:sz w:val="18"/>
                <w:szCs w:val="18"/>
              </w:rPr>
            </w:pPr>
            <w:r w:rsidRPr="001965DD">
              <w:rPr>
                <w:rFonts w:ascii="Calibri" w:eastAsia="Malgun Gothic" w:hAnsi="Calibri"/>
                <w:b/>
                <w:bCs/>
                <w:color w:val="000000"/>
                <w:sz w:val="18"/>
                <w:szCs w:val="18"/>
              </w:rPr>
              <w:t>Opiskelijan oppimisorientaatio ja kyky reflektioon</w:t>
            </w:r>
          </w:p>
          <w:p w14:paraId="04EBDC3D" w14:textId="77777777" w:rsidR="00A6178D" w:rsidRPr="001965DD" w:rsidRDefault="00A6178D" w:rsidP="00CB37CE">
            <w:pPr>
              <w:jc w:val="center"/>
              <w:rPr>
                <w:rFonts w:ascii="Calibri" w:eastAsia="Calibri" w:hAnsi="Calibri"/>
                <w:sz w:val="18"/>
                <w:szCs w:val="18"/>
              </w:rPr>
            </w:pPr>
          </w:p>
        </w:tc>
        <w:tc>
          <w:tcPr>
            <w:tcW w:w="2518" w:type="dxa"/>
            <w:shd w:val="clear" w:color="auto" w:fill="auto"/>
          </w:tcPr>
          <w:p w14:paraId="676CC01D" w14:textId="77777777" w:rsidR="00233871" w:rsidRPr="005B1788" w:rsidRDefault="00A6178D" w:rsidP="00233871">
            <w:pPr>
              <w:rPr>
                <w:rFonts w:ascii="Calibri" w:hAnsi="Calibri"/>
                <w:color w:val="323232"/>
                <w:spacing w:val="4"/>
                <w:sz w:val="18"/>
                <w:szCs w:val="18"/>
                <w:shd w:val="clear" w:color="auto" w:fill="FFFFFF"/>
              </w:rPr>
            </w:pPr>
            <w:r w:rsidRPr="001965DD">
              <w:rPr>
                <w:rFonts w:ascii="Calibri" w:eastAsia="Calibri" w:hAnsi="Calibri"/>
                <w:sz w:val="18"/>
                <w:szCs w:val="18"/>
                <w:shd w:val="clear" w:color="auto" w:fill="FFFFFF"/>
              </w:rPr>
              <w:t xml:space="preserve">Opiskelija osoittaa </w:t>
            </w:r>
            <w:r w:rsidR="0041736D">
              <w:rPr>
                <w:rFonts w:ascii="Calibri" w:eastAsia="Calibri" w:hAnsi="Calibri"/>
                <w:sz w:val="18"/>
                <w:szCs w:val="18"/>
                <w:shd w:val="clear" w:color="auto" w:fill="FFFFFF"/>
              </w:rPr>
              <w:t xml:space="preserve">melko </w:t>
            </w:r>
            <w:r w:rsidRPr="001965DD">
              <w:rPr>
                <w:rFonts w:ascii="Calibri" w:eastAsia="Calibri" w:hAnsi="Calibri"/>
                <w:sz w:val="18"/>
                <w:szCs w:val="18"/>
                <w:shd w:val="clear" w:color="auto" w:fill="FFFFFF"/>
              </w:rPr>
              <w:t xml:space="preserve">vähäistä kiinnostusta käytännön opetukseen ja ohjauksen vastaanottamiseen. </w:t>
            </w:r>
            <w:r w:rsidR="00F96A91">
              <w:rPr>
                <w:rFonts w:ascii="Calibri" w:eastAsia="Calibri" w:hAnsi="Calibri"/>
                <w:sz w:val="18"/>
                <w:szCs w:val="18"/>
                <w:shd w:val="clear" w:color="auto" w:fill="FFFFFF"/>
              </w:rPr>
              <w:t xml:space="preserve">Oppiminen </w:t>
            </w:r>
            <w:r w:rsidR="0041736D">
              <w:rPr>
                <w:rFonts w:ascii="Calibri" w:eastAsia="Calibri" w:hAnsi="Calibri"/>
                <w:sz w:val="18"/>
                <w:szCs w:val="18"/>
                <w:shd w:val="clear" w:color="auto" w:fill="FFFFFF"/>
              </w:rPr>
              <w:t>on hidasta</w:t>
            </w:r>
            <w:r w:rsidR="00F96A91">
              <w:rPr>
                <w:rFonts w:ascii="Calibri" w:eastAsia="Calibri" w:hAnsi="Calibri"/>
                <w:sz w:val="18"/>
                <w:szCs w:val="18"/>
                <w:shd w:val="clear" w:color="auto" w:fill="FFFFFF"/>
              </w:rPr>
              <w:t xml:space="preserve"> ja </w:t>
            </w:r>
            <w:r w:rsidR="00F96A91" w:rsidRPr="001965DD">
              <w:rPr>
                <w:rFonts w:ascii="Calibri" w:eastAsia="Calibri" w:hAnsi="Calibri"/>
                <w:sz w:val="18"/>
                <w:szCs w:val="18"/>
                <w:shd w:val="clear" w:color="auto" w:fill="FFFFFF"/>
              </w:rPr>
              <w:t>sattumanvarais</w:t>
            </w:r>
            <w:r w:rsidR="00F96A91">
              <w:rPr>
                <w:rFonts w:ascii="Calibri" w:eastAsia="Calibri" w:hAnsi="Calibri"/>
                <w:sz w:val="18"/>
                <w:szCs w:val="18"/>
                <w:shd w:val="clear" w:color="auto" w:fill="FFFFFF"/>
              </w:rPr>
              <w:t xml:space="preserve">ta </w:t>
            </w:r>
            <w:r w:rsidRPr="001965DD">
              <w:rPr>
                <w:rFonts w:ascii="Calibri" w:eastAsia="Calibri" w:hAnsi="Calibri"/>
                <w:sz w:val="18"/>
                <w:szCs w:val="18"/>
                <w:shd w:val="clear" w:color="auto" w:fill="FFFFFF"/>
              </w:rPr>
              <w:t xml:space="preserve">eikä </w:t>
            </w:r>
            <w:r w:rsidR="00F96A91">
              <w:rPr>
                <w:rFonts w:ascii="Calibri" w:eastAsia="Calibri" w:hAnsi="Calibri"/>
                <w:sz w:val="18"/>
                <w:szCs w:val="18"/>
                <w:shd w:val="clear" w:color="auto" w:fill="FFFFFF"/>
              </w:rPr>
              <w:t xml:space="preserve">opiskelija juurikaan </w:t>
            </w:r>
            <w:r w:rsidRPr="001965DD">
              <w:rPr>
                <w:rFonts w:ascii="Calibri" w:eastAsia="Calibri" w:hAnsi="Calibri"/>
                <w:sz w:val="18"/>
                <w:szCs w:val="18"/>
                <w:shd w:val="clear" w:color="auto" w:fill="FFFFFF"/>
              </w:rPr>
              <w:t>pohdi omaa toimintaansa</w:t>
            </w:r>
            <w:r w:rsidR="00F96A91">
              <w:rPr>
                <w:rFonts w:ascii="Calibri" w:eastAsia="Calibri" w:hAnsi="Calibri"/>
                <w:sz w:val="18"/>
                <w:szCs w:val="18"/>
                <w:shd w:val="clear" w:color="auto" w:fill="FFFFFF"/>
              </w:rPr>
              <w:t>.</w:t>
            </w:r>
          </w:p>
          <w:p w14:paraId="5212FBF7" w14:textId="77777777" w:rsidR="00A6178D" w:rsidRPr="001965DD" w:rsidRDefault="00A6178D" w:rsidP="00972577">
            <w:pPr>
              <w:rPr>
                <w:rFonts w:ascii="Calibri" w:eastAsia="Malgun Gothic" w:hAnsi="Calibri"/>
                <w:color w:val="000000"/>
                <w:sz w:val="18"/>
                <w:szCs w:val="18"/>
              </w:rPr>
            </w:pPr>
          </w:p>
        </w:tc>
        <w:tc>
          <w:tcPr>
            <w:tcW w:w="2268" w:type="dxa"/>
            <w:shd w:val="clear" w:color="auto" w:fill="auto"/>
          </w:tcPr>
          <w:p w14:paraId="3D590DFE" w14:textId="5F1B7743" w:rsidR="00A6178D" w:rsidRPr="001965DD" w:rsidRDefault="00A6178D" w:rsidP="00457425">
            <w:pPr>
              <w:rPr>
                <w:rFonts w:ascii="Calibri" w:eastAsia="Malgun Gothic" w:hAnsi="Calibri"/>
                <w:color w:val="000000"/>
                <w:sz w:val="18"/>
                <w:szCs w:val="18"/>
              </w:rPr>
            </w:pPr>
            <w:r w:rsidRPr="001965DD">
              <w:rPr>
                <w:rFonts w:ascii="Calibri" w:eastAsia="Calibri" w:hAnsi="Calibri"/>
                <w:sz w:val="18"/>
                <w:szCs w:val="18"/>
                <w:shd w:val="clear" w:color="auto" w:fill="FFFFFF"/>
              </w:rPr>
              <w:t xml:space="preserve">Opiskelija osoittaa </w:t>
            </w:r>
            <w:r w:rsidR="000337F0">
              <w:rPr>
                <w:rFonts w:ascii="Calibri" w:eastAsia="Calibri" w:hAnsi="Calibri"/>
                <w:sz w:val="18"/>
                <w:szCs w:val="18"/>
                <w:shd w:val="clear" w:color="auto" w:fill="FFFFFF"/>
              </w:rPr>
              <w:t xml:space="preserve">kohtuullisesti </w:t>
            </w:r>
            <w:r w:rsidRPr="001965DD">
              <w:rPr>
                <w:rFonts w:ascii="Calibri" w:eastAsia="Calibri" w:hAnsi="Calibri"/>
                <w:sz w:val="18"/>
                <w:szCs w:val="18"/>
                <w:shd w:val="clear" w:color="auto" w:fill="FFFFFF"/>
              </w:rPr>
              <w:t>kiinnostusta käytännön opetukseen</w:t>
            </w:r>
            <w:r w:rsidR="001B7B3A">
              <w:rPr>
                <w:rFonts w:ascii="Calibri" w:eastAsia="Calibri" w:hAnsi="Calibri"/>
                <w:sz w:val="18"/>
                <w:szCs w:val="18"/>
                <w:shd w:val="clear" w:color="auto" w:fill="FFFFFF"/>
              </w:rPr>
              <w:t xml:space="preserve"> ja ohjauksen vastaanottamiseen</w:t>
            </w:r>
            <w:r w:rsidRPr="001965DD">
              <w:rPr>
                <w:rFonts w:ascii="Calibri" w:eastAsia="Calibri" w:hAnsi="Calibri"/>
                <w:sz w:val="18"/>
                <w:szCs w:val="18"/>
                <w:shd w:val="clear" w:color="auto" w:fill="FFFFFF"/>
              </w:rPr>
              <w:t xml:space="preserve">. </w:t>
            </w:r>
            <w:r w:rsidR="001B7B3A">
              <w:rPr>
                <w:rFonts w:ascii="Calibri" w:eastAsia="Calibri" w:hAnsi="Calibri"/>
                <w:sz w:val="18"/>
                <w:szCs w:val="18"/>
                <w:shd w:val="clear" w:color="auto" w:fill="FFFFFF"/>
              </w:rPr>
              <w:t>Opiskelija osoittaa jonkin verran valmiuks</w:t>
            </w:r>
            <w:r w:rsidR="00830B72">
              <w:rPr>
                <w:rFonts w:ascii="Calibri" w:eastAsia="Calibri" w:hAnsi="Calibri"/>
                <w:sz w:val="18"/>
                <w:szCs w:val="18"/>
                <w:shd w:val="clear" w:color="auto" w:fill="FFFFFF"/>
              </w:rPr>
              <w:t xml:space="preserve">ia ja kykyä reflektioon, mutta </w:t>
            </w:r>
            <w:r w:rsidR="001B7B3A">
              <w:rPr>
                <w:rFonts w:ascii="Calibri" w:eastAsia="Calibri" w:hAnsi="Calibri"/>
                <w:sz w:val="18"/>
                <w:szCs w:val="18"/>
                <w:shd w:val="clear" w:color="auto" w:fill="FFFFFF"/>
              </w:rPr>
              <w:t xml:space="preserve">oppiminen etenee melko sattumanvaraisesti. </w:t>
            </w:r>
          </w:p>
        </w:tc>
        <w:tc>
          <w:tcPr>
            <w:tcW w:w="2409" w:type="dxa"/>
            <w:shd w:val="clear" w:color="auto" w:fill="auto"/>
          </w:tcPr>
          <w:p w14:paraId="1C7AAC42" w14:textId="77777777" w:rsidR="00972577" w:rsidRDefault="00A6178D" w:rsidP="00972577">
            <w:r w:rsidRPr="001965DD">
              <w:rPr>
                <w:rFonts w:ascii="Calibri" w:eastAsia="Calibri" w:hAnsi="Calibri"/>
                <w:sz w:val="18"/>
                <w:szCs w:val="18"/>
                <w:shd w:val="clear" w:color="auto" w:fill="FFFFFF"/>
              </w:rPr>
              <w:t>Opiskelija orientoituu käytännön opetukseen myönteisesti. Hän</w:t>
            </w:r>
            <w:r w:rsidRPr="001965DD">
              <w:rPr>
                <w:rFonts w:ascii="Calibri" w:eastAsia="Calibri" w:hAnsi="Calibri"/>
                <w:sz w:val="18"/>
                <w:szCs w:val="18"/>
              </w:rPr>
              <w:br/>
            </w:r>
            <w:r w:rsidRPr="001965DD">
              <w:rPr>
                <w:rFonts w:ascii="Calibri" w:eastAsia="Calibri" w:hAnsi="Calibri"/>
                <w:sz w:val="18"/>
                <w:szCs w:val="18"/>
                <w:shd w:val="clear" w:color="auto" w:fill="FFFFFF"/>
              </w:rPr>
              <w:t>etenee käytännön opinnoissaan tarkoituksenmukaisesti ja osoittaa hyvää valmiutta oppimiseen. Opiskelija on kiinnostunut oppimisesta ja ottaa motivoituneesti vastaan ohjausta.</w:t>
            </w:r>
            <w:r w:rsidR="00233871">
              <w:rPr>
                <w:rFonts w:ascii="Calibri" w:eastAsia="Calibri" w:hAnsi="Calibri"/>
                <w:sz w:val="18"/>
                <w:szCs w:val="18"/>
                <w:shd w:val="clear" w:color="auto" w:fill="FFFFFF"/>
              </w:rPr>
              <w:t xml:space="preserve"> </w:t>
            </w:r>
          </w:p>
          <w:p w14:paraId="292F116E" w14:textId="77777777" w:rsidR="00A6178D" w:rsidRPr="001965DD" w:rsidRDefault="00A6178D" w:rsidP="009B1789">
            <w:pPr>
              <w:rPr>
                <w:rFonts w:ascii="Calibri" w:eastAsia="Malgun Gothic" w:hAnsi="Calibri"/>
                <w:color w:val="000000"/>
                <w:sz w:val="18"/>
                <w:szCs w:val="18"/>
              </w:rPr>
            </w:pPr>
          </w:p>
        </w:tc>
        <w:tc>
          <w:tcPr>
            <w:tcW w:w="2693" w:type="dxa"/>
            <w:shd w:val="clear" w:color="auto" w:fill="auto"/>
          </w:tcPr>
          <w:p w14:paraId="0DBC7E4F" w14:textId="77777777" w:rsidR="00A6178D" w:rsidRPr="001965DD" w:rsidRDefault="00A6178D" w:rsidP="00611F83">
            <w:pPr>
              <w:rPr>
                <w:rFonts w:ascii="Calibri" w:eastAsia="Malgun Gothic" w:hAnsi="Calibri"/>
                <w:color w:val="000000"/>
                <w:sz w:val="18"/>
                <w:szCs w:val="18"/>
              </w:rPr>
            </w:pPr>
            <w:r w:rsidRPr="001965DD">
              <w:rPr>
                <w:rFonts w:ascii="Calibri" w:eastAsia="Calibri" w:hAnsi="Calibri"/>
                <w:sz w:val="18"/>
                <w:szCs w:val="18"/>
                <w:shd w:val="clear" w:color="auto" w:fill="FFFFFF"/>
              </w:rPr>
              <w:t>Opiskelija osoittaa oppimis</w:t>
            </w:r>
            <w:r w:rsidR="00611F83">
              <w:rPr>
                <w:rFonts w:ascii="Calibri" w:eastAsia="Calibri" w:hAnsi="Calibri"/>
                <w:sz w:val="18"/>
                <w:szCs w:val="18"/>
                <w:shd w:val="clear" w:color="auto" w:fill="FFFFFF"/>
              </w:rPr>
              <w:t>ta</w:t>
            </w:r>
            <w:r w:rsidRPr="001965DD">
              <w:rPr>
                <w:rFonts w:ascii="Calibri" w:eastAsia="Calibri" w:hAnsi="Calibri"/>
                <w:sz w:val="18"/>
                <w:szCs w:val="18"/>
                <w:shd w:val="clear" w:color="auto" w:fill="FFFFFF"/>
              </w:rPr>
              <w:t xml:space="preserve"> eteenpäin vievää orientaatiota, joka koostuu uteliaisuudesta, innokkuudesta ja rohkeudesta. Opiskelija on motivoitunut ja hän osaa hyödyntää ohjausta oppimisessaan. Hän pohtii avoimesti omia kykyjään ja toimintaansa.</w:t>
            </w:r>
          </w:p>
        </w:tc>
        <w:tc>
          <w:tcPr>
            <w:tcW w:w="3719" w:type="dxa"/>
            <w:shd w:val="clear" w:color="auto" w:fill="auto"/>
          </w:tcPr>
          <w:p w14:paraId="13464BE8" w14:textId="77777777" w:rsidR="00A6178D" w:rsidRPr="001965DD" w:rsidRDefault="00A6178D" w:rsidP="009F2A68">
            <w:pPr>
              <w:rPr>
                <w:rFonts w:ascii="Calibri" w:eastAsia="Malgun Gothic" w:hAnsi="Calibri"/>
                <w:color w:val="000000"/>
                <w:sz w:val="18"/>
                <w:szCs w:val="18"/>
              </w:rPr>
            </w:pPr>
            <w:r w:rsidRPr="001965DD">
              <w:rPr>
                <w:rFonts w:ascii="Calibri" w:eastAsia="Calibri" w:hAnsi="Calibri"/>
                <w:sz w:val="18"/>
                <w:szCs w:val="18"/>
                <w:shd w:val="clear" w:color="auto" w:fill="FFFFFF"/>
              </w:rPr>
              <w:t xml:space="preserve">Opiskelijan </w:t>
            </w:r>
            <w:r w:rsidR="00D825DC">
              <w:rPr>
                <w:rFonts w:ascii="Calibri" w:eastAsia="Calibri" w:hAnsi="Calibri"/>
                <w:sz w:val="18"/>
                <w:szCs w:val="18"/>
                <w:shd w:val="clear" w:color="auto" w:fill="FFFFFF"/>
              </w:rPr>
              <w:t xml:space="preserve">oppimisorientaatio ja </w:t>
            </w:r>
            <w:r w:rsidRPr="001965DD">
              <w:rPr>
                <w:rFonts w:ascii="Calibri" w:eastAsia="Calibri" w:hAnsi="Calibri"/>
                <w:sz w:val="18"/>
                <w:szCs w:val="18"/>
                <w:shd w:val="clear" w:color="auto" w:fill="FFFFFF"/>
              </w:rPr>
              <w:t xml:space="preserve">oppiminen </w:t>
            </w:r>
            <w:r w:rsidR="00E352EC">
              <w:rPr>
                <w:rFonts w:ascii="Calibri" w:eastAsia="Calibri" w:hAnsi="Calibri"/>
                <w:sz w:val="18"/>
                <w:szCs w:val="18"/>
                <w:shd w:val="clear" w:color="auto" w:fill="FFFFFF"/>
              </w:rPr>
              <w:t xml:space="preserve">ovat </w:t>
            </w:r>
            <w:r w:rsidR="00D67ACD">
              <w:rPr>
                <w:rFonts w:ascii="Calibri" w:eastAsia="Calibri" w:hAnsi="Calibri"/>
                <w:sz w:val="18"/>
                <w:szCs w:val="18"/>
                <w:shd w:val="clear" w:color="auto" w:fill="FFFFFF"/>
              </w:rPr>
              <w:t xml:space="preserve">erinomaisella tasolla. </w:t>
            </w:r>
            <w:r w:rsidRPr="001965DD">
              <w:rPr>
                <w:rFonts w:ascii="Calibri" w:eastAsia="Calibri" w:hAnsi="Calibri"/>
                <w:sz w:val="18"/>
                <w:szCs w:val="18"/>
                <w:shd w:val="clear" w:color="auto" w:fill="FFFFFF"/>
              </w:rPr>
              <w:t xml:space="preserve">Hän osoittaa olevansa innokas kehittämään kykyjään sosiaalityöntekijänä. Opiskelija kyselee ja pohtii asioita ja ilmiöitä monipuolisesti. Hän </w:t>
            </w:r>
            <w:r w:rsidR="009F2A68">
              <w:rPr>
                <w:rFonts w:ascii="Calibri" w:eastAsia="Calibri" w:hAnsi="Calibri"/>
                <w:sz w:val="18"/>
                <w:szCs w:val="18"/>
                <w:shd w:val="clear" w:color="auto" w:fill="FFFFFF"/>
              </w:rPr>
              <w:t>osaa hyödyntää ohjausta</w:t>
            </w:r>
            <w:r w:rsidRPr="001965DD">
              <w:rPr>
                <w:rFonts w:ascii="Calibri" w:eastAsia="Calibri" w:hAnsi="Calibri"/>
                <w:sz w:val="18"/>
                <w:szCs w:val="18"/>
                <w:shd w:val="clear" w:color="auto" w:fill="FFFFFF"/>
              </w:rPr>
              <w:t>, valmistautuu ohjauskeskusteluun ja asettaa keskustelulle tavoitteita. Opiskelija osaa analysoida omaa toimintaansa ja sen seurauksia sekä sosiaalityön roolia laajemmin</w:t>
            </w:r>
            <w:r w:rsidR="00D67ACD">
              <w:rPr>
                <w:rFonts w:ascii="Calibri" w:eastAsia="Calibri" w:hAnsi="Calibri"/>
                <w:sz w:val="18"/>
                <w:szCs w:val="18"/>
                <w:shd w:val="clear" w:color="auto" w:fill="FFFFFF"/>
              </w:rPr>
              <w:t>kin</w:t>
            </w:r>
            <w:r w:rsidRPr="001965DD">
              <w:rPr>
                <w:rFonts w:ascii="Calibri" w:eastAsia="Calibri" w:hAnsi="Calibri"/>
                <w:sz w:val="18"/>
                <w:szCs w:val="18"/>
                <w:shd w:val="clear" w:color="auto" w:fill="FFFFFF"/>
              </w:rPr>
              <w:t>.</w:t>
            </w:r>
            <w:r w:rsidR="00233871">
              <w:rPr>
                <w:rFonts w:ascii="Calibri" w:eastAsia="Calibri" w:hAnsi="Calibri"/>
                <w:sz w:val="18"/>
                <w:szCs w:val="18"/>
                <w:shd w:val="clear" w:color="auto" w:fill="FFFFFF"/>
              </w:rPr>
              <w:t xml:space="preserve"> </w:t>
            </w:r>
          </w:p>
        </w:tc>
      </w:tr>
      <w:tr w:rsidR="00A6178D" w:rsidRPr="001965DD" w14:paraId="48F47E29" w14:textId="77777777">
        <w:trPr>
          <w:trHeight w:val="3147"/>
        </w:trPr>
        <w:tc>
          <w:tcPr>
            <w:tcW w:w="1985" w:type="dxa"/>
            <w:shd w:val="clear" w:color="auto" w:fill="auto"/>
          </w:tcPr>
          <w:p w14:paraId="06202571" w14:textId="77777777" w:rsidR="00A6178D" w:rsidRPr="001965DD" w:rsidRDefault="00A6178D" w:rsidP="00CB37CE">
            <w:pPr>
              <w:jc w:val="center"/>
              <w:rPr>
                <w:rFonts w:ascii="Calibri" w:eastAsia="Calibri" w:hAnsi="Calibri"/>
                <w:sz w:val="18"/>
                <w:szCs w:val="18"/>
              </w:rPr>
            </w:pPr>
            <w:r w:rsidRPr="001965DD">
              <w:rPr>
                <w:rFonts w:ascii="Calibri" w:eastAsia="Malgun Gothic" w:hAnsi="Calibri"/>
                <w:b/>
                <w:bCs/>
                <w:color w:val="000000"/>
                <w:sz w:val="18"/>
                <w:szCs w:val="18"/>
              </w:rPr>
              <w:t>Sosiaalityön käytännön osaaminen</w:t>
            </w:r>
          </w:p>
        </w:tc>
        <w:tc>
          <w:tcPr>
            <w:tcW w:w="2518" w:type="dxa"/>
            <w:shd w:val="clear" w:color="auto" w:fill="auto"/>
          </w:tcPr>
          <w:p w14:paraId="1A4918ED" w14:textId="77777777" w:rsidR="00972577" w:rsidRDefault="00E352EC" w:rsidP="00CB37CE">
            <w:pPr>
              <w:rPr>
                <w:rFonts w:ascii="Calibri" w:hAnsi="Calibri"/>
                <w:color w:val="323232"/>
                <w:spacing w:val="4"/>
                <w:sz w:val="18"/>
                <w:szCs w:val="18"/>
                <w:shd w:val="clear" w:color="auto" w:fill="FFFFFF"/>
              </w:rPr>
            </w:pPr>
            <w:r w:rsidRPr="004E3E0B">
              <w:rPr>
                <w:rFonts w:ascii="Calibri" w:hAnsi="Calibri"/>
                <w:color w:val="323232"/>
                <w:spacing w:val="4"/>
                <w:sz w:val="18"/>
                <w:szCs w:val="18"/>
                <w:shd w:val="clear" w:color="auto" w:fill="FFFFFF"/>
              </w:rPr>
              <w:t xml:space="preserve">Opiskelija on omaksunut asiakastyön perustaitoja ja saanut auttavat valmiudet toimia </w:t>
            </w:r>
            <w:r w:rsidR="00126FC4">
              <w:rPr>
                <w:rFonts w:ascii="Calibri" w:hAnsi="Calibri"/>
                <w:color w:val="323232"/>
                <w:spacing w:val="4"/>
                <w:sz w:val="18"/>
                <w:szCs w:val="18"/>
                <w:shd w:val="clear" w:color="auto" w:fill="FFFFFF"/>
              </w:rPr>
              <w:t xml:space="preserve">ohjatusti </w:t>
            </w:r>
            <w:r w:rsidRPr="004E3E0B">
              <w:rPr>
                <w:rFonts w:ascii="Calibri" w:hAnsi="Calibri"/>
                <w:color w:val="323232"/>
                <w:spacing w:val="4"/>
                <w:sz w:val="18"/>
                <w:szCs w:val="18"/>
                <w:shd w:val="clear" w:color="auto" w:fill="FFFFFF"/>
              </w:rPr>
              <w:t>asiakastyössä</w:t>
            </w:r>
            <w:r w:rsidRPr="004E3E0B">
              <w:rPr>
                <w:rFonts w:ascii="Calibri" w:eastAsia="Calibri" w:hAnsi="Calibri"/>
                <w:sz w:val="18"/>
                <w:szCs w:val="18"/>
                <w:shd w:val="clear" w:color="auto" w:fill="FFFFFF"/>
              </w:rPr>
              <w:t xml:space="preserve"> </w:t>
            </w:r>
            <w:r w:rsidR="00273C2D" w:rsidRPr="004E3E0B">
              <w:rPr>
                <w:rFonts w:ascii="Calibri" w:hAnsi="Calibri"/>
                <w:sz w:val="18"/>
                <w:szCs w:val="18"/>
              </w:rPr>
              <w:t xml:space="preserve"> sosiaalityön eettisiä periaatteita noudattaen</w:t>
            </w:r>
            <w:r w:rsidR="00273C2D" w:rsidRPr="004E3E0B">
              <w:rPr>
                <w:rFonts w:ascii="Calibri" w:eastAsia="Calibri" w:hAnsi="Calibri"/>
                <w:sz w:val="18"/>
                <w:szCs w:val="18"/>
                <w:shd w:val="clear" w:color="auto" w:fill="FFFFFF"/>
              </w:rPr>
              <w:t>. A</w:t>
            </w:r>
            <w:r w:rsidR="00A6178D" w:rsidRPr="004E3E0B">
              <w:rPr>
                <w:rFonts w:ascii="Calibri" w:eastAsia="Calibri" w:hAnsi="Calibri"/>
                <w:sz w:val="18"/>
                <w:szCs w:val="18"/>
                <w:shd w:val="clear" w:color="auto" w:fill="FFFFFF"/>
              </w:rPr>
              <w:t>siakkaiden kohtaamisessa</w:t>
            </w:r>
            <w:r w:rsidR="00273C2D" w:rsidRPr="004E3E0B">
              <w:rPr>
                <w:rFonts w:ascii="Calibri" w:eastAsia="Calibri" w:hAnsi="Calibri"/>
                <w:sz w:val="18"/>
                <w:szCs w:val="18"/>
                <w:shd w:val="clear" w:color="auto" w:fill="FFFFFF"/>
              </w:rPr>
              <w:t xml:space="preserve"> ja </w:t>
            </w:r>
            <w:r w:rsidR="00B65932" w:rsidRPr="004E3E0B">
              <w:rPr>
                <w:rFonts w:ascii="Calibri" w:eastAsia="Calibri" w:hAnsi="Calibri"/>
                <w:sz w:val="18"/>
                <w:szCs w:val="18"/>
                <w:shd w:val="clear" w:color="auto" w:fill="FFFFFF"/>
              </w:rPr>
              <w:t xml:space="preserve">joidenkin </w:t>
            </w:r>
            <w:r w:rsidR="00A6178D" w:rsidRPr="004E3E0B">
              <w:rPr>
                <w:rFonts w:ascii="Calibri" w:eastAsia="Calibri" w:hAnsi="Calibri"/>
                <w:sz w:val="18"/>
                <w:szCs w:val="18"/>
                <w:shd w:val="clear" w:color="auto" w:fill="FFFFFF"/>
              </w:rPr>
              <w:t xml:space="preserve">sosiaalityön </w:t>
            </w:r>
            <w:r w:rsidR="00B65932" w:rsidRPr="004E3E0B">
              <w:rPr>
                <w:rFonts w:ascii="Calibri" w:eastAsia="Calibri" w:hAnsi="Calibri"/>
                <w:sz w:val="18"/>
                <w:szCs w:val="18"/>
                <w:shd w:val="clear" w:color="auto" w:fill="FFFFFF"/>
              </w:rPr>
              <w:t>ydin</w:t>
            </w:r>
            <w:r w:rsidR="00A6178D" w:rsidRPr="004E3E0B">
              <w:rPr>
                <w:rFonts w:ascii="Calibri" w:eastAsia="Calibri" w:hAnsi="Calibri"/>
                <w:sz w:val="18"/>
                <w:szCs w:val="18"/>
                <w:shd w:val="clear" w:color="auto" w:fill="FFFFFF"/>
              </w:rPr>
              <w:t>tehtävien hoitamises</w:t>
            </w:r>
            <w:r w:rsidR="00273C2D" w:rsidRPr="004E3E0B">
              <w:rPr>
                <w:rFonts w:ascii="Calibri" w:eastAsia="Calibri" w:hAnsi="Calibri"/>
                <w:sz w:val="18"/>
                <w:szCs w:val="18"/>
                <w:shd w:val="clear" w:color="auto" w:fill="FFFFFF"/>
              </w:rPr>
              <w:t xml:space="preserve">sa </w:t>
            </w:r>
            <w:r w:rsidR="00A6178D" w:rsidRPr="004E3E0B">
              <w:rPr>
                <w:rFonts w:ascii="Calibri" w:eastAsia="Calibri" w:hAnsi="Calibri"/>
                <w:sz w:val="18"/>
                <w:szCs w:val="18"/>
                <w:shd w:val="clear" w:color="auto" w:fill="FFFFFF"/>
              </w:rPr>
              <w:t xml:space="preserve">on </w:t>
            </w:r>
            <w:r w:rsidR="00273C2D" w:rsidRPr="004E3E0B">
              <w:rPr>
                <w:rFonts w:ascii="Calibri" w:eastAsia="Calibri" w:hAnsi="Calibri"/>
                <w:sz w:val="18"/>
                <w:szCs w:val="18"/>
                <w:shd w:val="clear" w:color="auto" w:fill="FFFFFF"/>
              </w:rPr>
              <w:t xml:space="preserve">kuitenkin havaittavissa </w:t>
            </w:r>
            <w:r w:rsidR="00B66512">
              <w:rPr>
                <w:rFonts w:ascii="Calibri" w:eastAsia="Calibri" w:hAnsi="Calibri"/>
                <w:sz w:val="18"/>
                <w:szCs w:val="18"/>
                <w:shd w:val="clear" w:color="auto" w:fill="FFFFFF"/>
              </w:rPr>
              <w:t xml:space="preserve">ilmeisiä </w:t>
            </w:r>
            <w:r w:rsidR="00A6178D" w:rsidRPr="004E3E0B">
              <w:rPr>
                <w:rFonts w:ascii="Calibri" w:eastAsia="Calibri" w:hAnsi="Calibri"/>
                <w:sz w:val="18"/>
                <w:szCs w:val="18"/>
                <w:shd w:val="clear" w:color="auto" w:fill="FFFFFF"/>
              </w:rPr>
              <w:t>puutteita</w:t>
            </w:r>
            <w:r w:rsidR="00273C2D" w:rsidRPr="004E3E0B">
              <w:rPr>
                <w:rFonts w:ascii="Calibri" w:eastAsia="Calibri" w:hAnsi="Calibri"/>
                <w:sz w:val="18"/>
                <w:szCs w:val="18"/>
                <w:shd w:val="clear" w:color="auto" w:fill="FFFFFF"/>
              </w:rPr>
              <w:t xml:space="preserve">. </w:t>
            </w:r>
            <w:r w:rsidR="00B65932" w:rsidRPr="004E3E0B">
              <w:rPr>
                <w:rFonts w:ascii="Calibri" w:eastAsia="Calibri" w:hAnsi="Calibri"/>
                <w:sz w:val="18"/>
                <w:szCs w:val="18"/>
                <w:shd w:val="clear" w:color="auto" w:fill="FFFFFF"/>
              </w:rPr>
              <w:t xml:space="preserve">Toimintaympäristön tuntemus on vielä ohutta. </w:t>
            </w:r>
            <w:r w:rsidR="00273C2D" w:rsidRPr="004E3E0B">
              <w:rPr>
                <w:rFonts w:ascii="Calibri" w:eastAsia="Calibri" w:hAnsi="Calibri"/>
                <w:sz w:val="18"/>
                <w:szCs w:val="18"/>
                <w:shd w:val="clear" w:color="auto" w:fill="FFFFFF"/>
              </w:rPr>
              <w:t xml:space="preserve">Sosiaalityön </w:t>
            </w:r>
            <w:r w:rsidR="00273C2D" w:rsidRPr="004E3E0B">
              <w:rPr>
                <w:rFonts w:ascii="Calibri" w:hAnsi="Calibri"/>
                <w:color w:val="323232"/>
                <w:spacing w:val="4"/>
                <w:sz w:val="18"/>
                <w:szCs w:val="18"/>
                <w:shd w:val="clear" w:color="auto" w:fill="FFFFFF"/>
              </w:rPr>
              <w:t>a</w:t>
            </w:r>
            <w:r w:rsidR="00972577" w:rsidRPr="004E3E0B">
              <w:rPr>
                <w:rFonts w:ascii="Calibri" w:hAnsi="Calibri"/>
                <w:color w:val="323232"/>
                <w:spacing w:val="4"/>
                <w:sz w:val="18"/>
                <w:szCs w:val="18"/>
                <w:shd w:val="clear" w:color="auto" w:fill="FFFFFF"/>
              </w:rPr>
              <w:t>mmatti-identiteetin kehittyminen on</w:t>
            </w:r>
            <w:r w:rsidR="00B66512">
              <w:rPr>
                <w:rFonts w:ascii="Calibri" w:hAnsi="Calibri"/>
                <w:color w:val="323232"/>
                <w:spacing w:val="4"/>
                <w:sz w:val="18"/>
                <w:szCs w:val="18"/>
                <w:shd w:val="clear" w:color="auto" w:fill="FFFFFF"/>
              </w:rPr>
              <w:t xml:space="preserve"> vasta käynnistymässä</w:t>
            </w:r>
            <w:r w:rsidR="00972577" w:rsidRPr="004E3E0B">
              <w:rPr>
                <w:rFonts w:ascii="Calibri" w:hAnsi="Calibri"/>
                <w:color w:val="323232"/>
                <w:spacing w:val="4"/>
                <w:sz w:val="18"/>
                <w:szCs w:val="18"/>
                <w:shd w:val="clear" w:color="auto" w:fill="FFFFFF"/>
              </w:rPr>
              <w:t>.</w:t>
            </w:r>
          </w:p>
          <w:p w14:paraId="014DEA68" w14:textId="77777777" w:rsidR="00273C2D" w:rsidRPr="00EA70BB" w:rsidRDefault="00273C2D" w:rsidP="00CB37CE">
            <w:pPr>
              <w:rPr>
                <w:rFonts w:ascii="Calibri" w:eastAsia="Calibri" w:hAnsi="Calibri"/>
                <w:sz w:val="18"/>
                <w:szCs w:val="18"/>
                <w:shd w:val="clear" w:color="auto" w:fill="FFFFFF"/>
              </w:rPr>
            </w:pPr>
          </w:p>
          <w:p w14:paraId="25265500" w14:textId="77777777" w:rsidR="00972577" w:rsidRPr="00972577" w:rsidRDefault="00972577" w:rsidP="00972577">
            <w:pPr>
              <w:rPr>
                <w:rFonts w:ascii="Calibri" w:hAnsi="Calibri"/>
                <w:sz w:val="18"/>
                <w:szCs w:val="18"/>
              </w:rPr>
            </w:pPr>
          </w:p>
          <w:p w14:paraId="4A97A3D6" w14:textId="77777777" w:rsidR="00972577" w:rsidRPr="001965DD" w:rsidRDefault="00972577" w:rsidP="00CB37CE">
            <w:pPr>
              <w:rPr>
                <w:rFonts w:ascii="Calibri" w:eastAsia="Malgun Gothic" w:hAnsi="Calibri"/>
                <w:color w:val="000000"/>
                <w:sz w:val="18"/>
                <w:szCs w:val="18"/>
              </w:rPr>
            </w:pPr>
          </w:p>
        </w:tc>
        <w:tc>
          <w:tcPr>
            <w:tcW w:w="2268" w:type="dxa"/>
            <w:shd w:val="clear" w:color="auto" w:fill="auto"/>
          </w:tcPr>
          <w:p w14:paraId="36752EFC" w14:textId="77777777" w:rsidR="00A6178D" w:rsidRPr="004E3E0B" w:rsidRDefault="00A6178D" w:rsidP="005434A0">
            <w:pPr>
              <w:rPr>
                <w:rFonts w:ascii="Calibri" w:eastAsia="Calibri" w:hAnsi="Calibri"/>
                <w:sz w:val="18"/>
                <w:szCs w:val="18"/>
                <w:shd w:val="clear" w:color="auto" w:fill="FFFFFF"/>
              </w:rPr>
            </w:pPr>
            <w:r w:rsidRPr="004E3E0B">
              <w:rPr>
                <w:rFonts w:ascii="Calibri" w:eastAsia="Calibri" w:hAnsi="Calibri"/>
                <w:sz w:val="18"/>
                <w:szCs w:val="18"/>
                <w:shd w:val="clear" w:color="auto" w:fill="FFFFFF"/>
              </w:rPr>
              <w:t xml:space="preserve">Opiskelija </w:t>
            </w:r>
            <w:r w:rsidR="00B65932" w:rsidRPr="004E3E0B">
              <w:rPr>
                <w:rFonts w:ascii="Calibri" w:eastAsia="Calibri" w:hAnsi="Calibri"/>
                <w:sz w:val="18"/>
                <w:szCs w:val="18"/>
                <w:shd w:val="clear" w:color="auto" w:fill="FFFFFF"/>
              </w:rPr>
              <w:t xml:space="preserve">on omaksunut monia asiakastyön perustaitoja ja hänellä on </w:t>
            </w:r>
            <w:r w:rsidR="005434A0" w:rsidRPr="004E3E0B">
              <w:rPr>
                <w:rFonts w:ascii="Calibri" w:eastAsia="Calibri" w:hAnsi="Calibri"/>
                <w:sz w:val="18"/>
                <w:szCs w:val="18"/>
                <w:shd w:val="clear" w:color="auto" w:fill="FFFFFF"/>
              </w:rPr>
              <w:t xml:space="preserve">tyydyttävät </w:t>
            </w:r>
            <w:r w:rsidR="00B65932" w:rsidRPr="004E3E0B">
              <w:rPr>
                <w:rFonts w:ascii="Calibri" w:eastAsia="Calibri" w:hAnsi="Calibri"/>
                <w:sz w:val="18"/>
                <w:szCs w:val="18"/>
                <w:shd w:val="clear" w:color="auto" w:fill="FFFFFF"/>
              </w:rPr>
              <w:t xml:space="preserve">valmiudet toimia </w:t>
            </w:r>
            <w:r w:rsidR="005434A0" w:rsidRPr="004E3E0B">
              <w:rPr>
                <w:rFonts w:ascii="Calibri" w:eastAsia="Calibri" w:hAnsi="Calibri"/>
                <w:sz w:val="18"/>
                <w:szCs w:val="18"/>
                <w:shd w:val="clear" w:color="auto" w:fill="FFFFFF"/>
              </w:rPr>
              <w:t xml:space="preserve">asiakastyössä </w:t>
            </w:r>
            <w:r w:rsidR="00337D42">
              <w:rPr>
                <w:rFonts w:ascii="Calibri" w:eastAsia="Calibri" w:hAnsi="Calibri"/>
                <w:sz w:val="18"/>
                <w:szCs w:val="18"/>
                <w:shd w:val="clear" w:color="auto" w:fill="FFFFFF"/>
              </w:rPr>
              <w:t xml:space="preserve">ohjatusti </w:t>
            </w:r>
            <w:r w:rsidR="00B65932" w:rsidRPr="004E3E0B">
              <w:rPr>
                <w:rFonts w:ascii="Calibri" w:eastAsia="Calibri" w:hAnsi="Calibri"/>
                <w:sz w:val="18"/>
                <w:szCs w:val="18"/>
                <w:shd w:val="clear" w:color="auto" w:fill="FFFFFF"/>
              </w:rPr>
              <w:t>sosiaalityön eettis</w:t>
            </w:r>
            <w:r w:rsidR="005434A0" w:rsidRPr="004E3E0B">
              <w:rPr>
                <w:rFonts w:ascii="Calibri" w:eastAsia="Calibri" w:hAnsi="Calibri"/>
                <w:sz w:val="18"/>
                <w:szCs w:val="18"/>
                <w:shd w:val="clear" w:color="auto" w:fill="FFFFFF"/>
              </w:rPr>
              <w:t xml:space="preserve">iä </w:t>
            </w:r>
            <w:r w:rsidR="00B65932" w:rsidRPr="004E3E0B">
              <w:rPr>
                <w:rFonts w:ascii="Calibri" w:eastAsia="Calibri" w:hAnsi="Calibri"/>
                <w:sz w:val="18"/>
                <w:szCs w:val="18"/>
                <w:shd w:val="clear" w:color="auto" w:fill="FFFFFF"/>
              </w:rPr>
              <w:t>periaattei</w:t>
            </w:r>
            <w:r w:rsidR="005434A0" w:rsidRPr="004E3E0B">
              <w:rPr>
                <w:rFonts w:ascii="Calibri" w:eastAsia="Calibri" w:hAnsi="Calibri"/>
                <w:sz w:val="18"/>
                <w:szCs w:val="18"/>
                <w:shd w:val="clear" w:color="auto" w:fill="FFFFFF"/>
              </w:rPr>
              <w:t xml:space="preserve">ta noudattaen. </w:t>
            </w:r>
          </w:p>
          <w:p w14:paraId="48983A6F" w14:textId="77777777" w:rsidR="005434A0" w:rsidRPr="001965DD" w:rsidRDefault="005434A0" w:rsidP="00B66512">
            <w:pPr>
              <w:rPr>
                <w:rFonts w:ascii="Calibri" w:eastAsia="Malgun Gothic" w:hAnsi="Calibri"/>
                <w:color w:val="000000"/>
                <w:sz w:val="18"/>
                <w:szCs w:val="18"/>
              </w:rPr>
            </w:pPr>
            <w:r w:rsidRPr="004E3E0B">
              <w:rPr>
                <w:rFonts w:ascii="Calibri" w:eastAsia="Calibri" w:hAnsi="Calibri"/>
                <w:sz w:val="18"/>
                <w:szCs w:val="18"/>
                <w:shd w:val="clear" w:color="auto" w:fill="FFFFFF"/>
              </w:rPr>
              <w:t xml:space="preserve">Asiakkaiden kohtaamisessa ja joidenkin sosiaalityön ydintehtävien hoitamisessa on kuitenkin havaittavissa vielä puutteita. Toimintaympäristön tuntemus on suppeaa. Sosiaalityön </w:t>
            </w:r>
            <w:r w:rsidRPr="004E3E0B">
              <w:rPr>
                <w:rFonts w:ascii="Calibri" w:hAnsi="Calibri"/>
                <w:color w:val="323232"/>
                <w:spacing w:val="4"/>
                <w:sz w:val="18"/>
                <w:szCs w:val="18"/>
                <w:shd w:val="clear" w:color="auto" w:fill="FFFFFF"/>
              </w:rPr>
              <w:t>ammatti-identiteetin kehittyminen on</w:t>
            </w:r>
            <w:r w:rsidR="00B66512">
              <w:rPr>
                <w:rFonts w:ascii="Calibri" w:hAnsi="Calibri"/>
                <w:color w:val="323232"/>
                <w:spacing w:val="4"/>
                <w:sz w:val="18"/>
                <w:szCs w:val="18"/>
                <w:shd w:val="clear" w:color="auto" w:fill="FFFFFF"/>
              </w:rPr>
              <w:t xml:space="preserve"> käynnistynyt</w:t>
            </w:r>
            <w:r w:rsidRPr="004E3E0B">
              <w:rPr>
                <w:rFonts w:ascii="Calibri" w:hAnsi="Calibri"/>
                <w:color w:val="323232"/>
                <w:spacing w:val="4"/>
                <w:sz w:val="18"/>
                <w:szCs w:val="18"/>
                <w:shd w:val="clear" w:color="auto" w:fill="FFFFFF"/>
              </w:rPr>
              <w:t>.</w:t>
            </w:r>
          </w:p>
        </w:tc>
        <w:tc>
          <w:tcPr>
            <w:tcW w:w="2409" w:type="dxa"/>
            <w:shd w:val="clear" w:color="auto" w:fill="auto"/>
          </w:tcPr>
          <w:p w14:paraId="130699B5" w14:textId="77777777" w:rsidR="009B1789" w:rsidRDefault="009D1851" w:rsidP="009B1789">
            <w:r w:rsidRPr="001965DD">
              <w:rPr>
                <w:rFonts w:ascii="Calibri" w:eastAsia="Calibri" w:hAnsi="Calibri"/>
                <w:sz w:val="18"/>
                <w:szCs w:val="18"/>
                <w:shd w:val="clear" w:color="auto" w:fill="FFFFFF"/>
              </w:rPr>
              <w:t xml:space="preserve">Opiskelija </w:t>
            </w:r>
            <w:r w:rsidR="007D46D7">
              <w:rPr>
                <w:rFonts w:ascii="Calibri" w:eastAsia="Calibri" w:hAnsi="Calibri"/>
                <w:sz w:val="18"/>
                <w:szCs w:val="18"/>
                <w:shd w:val="clear" w:color="auto" w:fill="FFFFFF"/>
              </w:rPr>
              <w:t xml:space="preserve">on omaksunut </w:t>
            </w:r>
            <w:r w:rsidR="00D1352A">
              <w:rPr>
                <w:rFonts w:ascii="Calibri" w:eastAsia="Calibri" w:hAnsi="Calibri"/>
                <w:sz w:val="18"/>
                <w:szCs w:val="18"/>
                <w:shd w:val="clear" w:color="auto" w:fill="FFFFFF"/>
              </w:rPr>
              <w:t xml:space="preserve">asiakastyön </w:t>
            </w:r>
            <w:r w:rsidR="007D46D7">
              <w:rPr>
                <w:rFonts w:ascii="Calibri" w:eastAsia="Calibri" w:hAnsi="Calibri"/>
                <w:sz w:val="18"/>
                <w:szCs w:val="18"/>
                <w:shd w:val="clear" w:color="auto" w:fill="FFFFFF"/>
              </w:rPr>
              <w:t>perus</w:t>
            </w:r>
            <w:r w:rsidRPr="001965DD">
              <w:rPr>
                <w:rFonts w:ascii="Calibri" w:eastAsia="Calibri" w:hAnsi="Calibri"/>
                <w:sz w:val="18"/>
                <w:szCs w:val="18"/>
                <w:shd w:val="clear" w:color="auto" w:fill="FFFFFF"/>
              </w:rPr>
              <w:t>tai</w:t>
            </w:r>
            <w:r w:rsidR="007D46D7">
              <w:rPr>
                <w:rFonts w:ascii="Calibri" w:eastAsia="Calibri" w:hAnsi="Calibri"/>
                <w:sz w:val="18"/>
                <w:szCs w:val="18"/>
                <w:shd w:val="clear" w:color="auto" w:fill="FFFFFF"/>
              </w:rPr>
              <w:t>dot</w:t>
            </w:r>
            <w:r w:rsidRPr="001965DD">
              <w:rPr>
                <w:rFonts w:ascii="Calibri" w:eastAsia="Calibri" w:hAnsi="Calibri"/>
                <w:sz w:val="18"/>
                <w:szCs w:val="18"/>
                <w:shd w:val="clear" w:color="auto" w:fill="FFFFFF"/>
              </w:rPr>
              <w:t xml:space="preserve">. </w:t>
            </w:r>
            <w:r w:rsidR="00B05751" w:rsidRPr="00890288">
              <w:rPr>
                <w:rFonts w:ascii="Calibri" w:hAnsi="Calibri"/>
                <w:sz w:val="18"/>
                <w:szCs w:val="18"/>
              </w:rPr>
              <w:t xml:space="preserve">Hän kykenee ohjatusti hoitamaan sosiaalityöntekijän tehtäviä ja noudattamaan sosiaalityön eettisiä periaatteita. </w:t>
            </w:r>
            <w:r w:rsidR="004E3E0B" w:rsidRPr="00890288">
              <w:rPr>
                <w:rFonts w:ascii="Calibri" w:hAnsi="Calibri"/>
                <w:sz w:val="18"/>
                <w:szCs w:val="18"/>
              </w:rPr>
              <w:t xml:space="preserve">Hänellä </w:t>
            </w:r>
            <w:r w:rsidR="004E3E0B" w:rsidRPr="00830B72">
              <w:rPr>
                <w:rFonts w:ascii="Calibri" w:hAnsi="Calibri"/>
                <w:sz w:val="18"/>
                <w:szCs w:val="18"/>
              </w:rPr>
              <w:t>on valmiudet toimia asiakastyön vuorovaikutustilanteissa ja laatia asiakastyön dokumentteja.</w:t>
            </w:r>
            <w:r w:rsidR="004E3E0B" w:rsidRPr="00890288">
              <w:rPr>
                <w:rFonts w:ascii="Calibri" w:hAnsi="Calibri"/>
                <w:sz w:val="18"/>
                <w:szCs w:val="18"/>
              </w:rPr>
              <w:t xml:space="preserve"> </w:t>
            </w:r>
            <w:r w:rsidR="00183635" w:rsidRPr="00183635">
              <w:rPr>
                <w:rFonts w:ascii="Calibri" w:hAnsi="Calibri"/>
                <w:color w:val="323232"/>
                <w:spacing w:val="4"/>
                <w:sz w:val="18"/>
                <w:szCs w:val="18"/>
                <w:shd w:val="clear" w:color="auto" w:fill="FFFFFF"/>
              </w:rPr>
              <w:t xml:space="preserve">Hän ymmärtää sosiaalityön paikan palvelujärjestelmässä ja tuntee asiakastyön keskeisiä toimintakenttiä ja käytäntöjä. </w:t>
            </w:r>
            <w:r w:rsidR="004E3E0B" w:rsidRPr="00890288">
              <w:rPr>
                <w:rFonts w:ascii="Calibri" w:hAnsi="Calibri"/>
                <w:sz w:val="18"/>
                <w:szCs w:val="18"/>
              </w:rPr>
              <w:t>Opiskelija on kehittänyt ammatti-identiteettiään sosiaalityöntekijänä</w:t>
            </w:r>
            <w:r w:rsidR="00FF77D7">
              <w:rPr>
                <w:rFonts w:ascii="Calibri" w:hAnsi="Calibri"/>
                <w:sz w:val="18"/>
                <w:szCs w:val="18"/>
              </w:rPr>
              <w:t xml:space="preserve"> ja osaa reflektoida osaamistaan</w:t>
            </w:r>
            <w:r w:rsidR="004E3E0B" w:rsidRPr="00890288">
              <w:rPr>
                <w:rFonts w:ascii="Calibri" w:hAnsi="Calibri"/>
                <w:sz w:val="18"/>
                <w:szCs w:val="18"/>
              </w:rPr>
              <w:t>.</w:t>
            </w:r>
            <w:r w:rsidR="004E3E0B" w:rsidRPr="00972577">
              <w:rPr>
                <w:rFonts w:ascii="Calibri" w:hAnsi="Calibri"/>
                <w:sz w:val="18"/>
                <w:szCs w:val="18"/>
              </w:rPr>
              <w:t xml:space="preserve"> </w:t>
            </w:r>
          </w:p>
          <w:p w14:paraId="7F435F03" w14:textId="77777777" w:rsidR="009B1789" w:rsidRDefault="009B1789" w:rsidP="009B1789"/>
          <w:p w14:paraId="56A0E103" w14:textId="77777777" w:rsidR="009B1789" w:rsidRPr="001965DD" w:rsidRDefault="009B1789" w:rsidP="00E222C5">
            <w:pPr>
              <w:rPr>
                <w:rFonts w:ascii="Calibri" w:eastAsia="Malgun Gothic" w:hAnsi="Calibri"/>
                <w:color w:val="000000"/>
                <w:sz w:val="18"/>
                <w:szCs w:val="18"/>
              </w:rPr>
            </w:pPr>
          </w:p>
        </w:tc>
        <w:tc>
          <w:tcPr>
            <w:tcW w:w="2693" w:type="dxa"/>
            <w:shd w:val="clear" w:color="auto" w:fill="auto"/>
          </w:tcPr>
          <w:p w14:paraId="74E511B8" w14:textId="77777777" w:rsidR="00A6178D" w:rsidRPr="001965DD" w:rsidRDefault="00890288" w:rsidP="00F649C0">
            <w:pPr>
              <w:rPr>
                <w:rFonts w:ascii="Calibri" w:eastAsia="Malgun Gothic" w:hAnsi="Calibri"/>
                <w:color w:val="000000"/>
                <w:sz w:val="18"/>
                <w:szCs w:val="18"/>
              </w:rPr>
            </w:pPr>
            <w:r w:rsidRPr="00890288">
              <w:rPr>
                <w:rFonts w:ascii="Calibri" w:hAnsi="Calibri"/>
                <w:color w:val="323232"/>
                <w:spacing w:val="4"/>
                <w:sz w:val="18"/>
                <w:szCs w:val="18"/>
                <w:shd w:val="clear" w:color="auto" w:fill="FFFFFF"/>
              </w:rPr>
              <w:t xml:space="preserve">Opiskelija on omaksunut </w:t>
            </w:r>
            <w:r w:rsidR="00285B5C">
              <w:rPr>
                <w:rFonts w:ascii="Calibri" w:hAnsi="Calibri"/>
                <w:color w:val="323232"/>
                <w:spacing w:val="4"/>
                <w:sz w:val="18"/>
                <w:szCs w:val="18"/>
                <w:shd w:val="clear" w:color="auto" w:fill="FFFFFF"/>
              </w:rPr>
              <w:t xml:space="preserve">monipuolisesti </w:t>
            </w:r>
            <w:r w:rsidRPr="00890288">
              <w:rPr>
                <w:rFonts w:ascii="Calibri" w:hAnsi="Calibri"/>
                <w:color w:val="323232"/>
                <w:spacing w:val="4"/>
                <w:sz w:val="18"/>
                <w:szCs w:val="18"/>
                <w:shd w:val="clear" w:color="auto" w:fill="FFFFFF"/>
              </w:rPr>
              <w:t>asiakastyön tai</w:t>
            </w:r>
            <w:r w:rsidR="009D1851">
              <w:rPr>
                <w:rFonts w:ascii="Calibri" w:hAnsi="Calibri"/>
                <w:color w:val="323232"/>
                <w:spacing w:val="4"/>
                <w:sz w:val="18"/>
                <w:szCs w:val="18"/>
                <w:shd w:val="clear" w:color="auto" w:fill="FFFFFF"/>
              </w:rPr>
              <w:t>toja</w:t>
            </w:r>
            <w:r w:rsidR="00CB716B">
              <w:rPr>
                <w:rFonts w:ascii="Calibri" w:hAnsi="Calibri"/>
                <w:color w:val="323232"/>
                <w:spacing w:val="4"/>
                <w:sz w:val="18"/>
                <w:szCs w:val="18"/>
                <w:shd w:val="clear" w:color="auto" w:fill="FFFFFF"/>
              </w:rPr>
              <w:t xml:space="preserve"> ja hänellä on hyvät </w:t>
            </w:r>
            <w:r w:rsidR="00126FC4">
              <w:rPr>
                <w:rFonts w:ascii="Calibri" w:hAnsi="Calibri"/>
                <w:color w:val="323232"/>
                <w:spacing w:val="4"/>
                <w:sz w:val="18"/>
                <w:szCs w:val="18"/>
                <w:shd w:val="clear" w:color="auto" w:fill="FFFFFF"/>
              </w:rPr>
              <w:t xml:space="preserve">valmiudet </w:t>
            </w:r>
            <w:r w:rsidR="00CB716B">
              <w:rPr>
                <w:rFonts w:ascii="Calibri" w:hAnsi="Calibri"/>
                <w:color w:val="323232"/>
                <w:spacing w:val="4"/>
                <w:sz w:val="18"/>
                <w:szCs w:val="18"/>
                <w:shd w:val="clear" w:color="auto" w:fill="FFFFFF"/>
              </w:rPr>
              <w:t xml:space="preserve">hoitaa ohjatusti sosiaalityöntekijän tehtäviä. </w:t>
            </w:r>
            <w:r w:rsidR="00A6178D" w:rsidRPr="001965DD">
              <w:rPr>
                <w:rFonts w:ascii="Calibri" w:eastAsia="Calibri" w:hAnsi="Calibri"/>
                <w:sz w:val="18"/>
                <w:szCs w:val="18"/>
                <w:shd w:val="clear" w:color="auto" w:fill="FFFFFF"/>
              </w:rPr>
              <w:t xml:space="preserve">Opiskelija menee aktiivisesti mukaan asiakastyöhön ja </w:t>
            </w:r>
            <w:r>
              <w:rPr>
                <w:rFonts w:ascii="Calibri" w:hAnsi="Calibri"/>
                <w:sz w:val="18"/>
                <w:szCs w:val="18"/>
              </w:rPr>
              <w:t>h</w:t>
            </w:r>
            <w:r w:rsidRPr="00890288">
              <w:rPr>
                <w:rFonts w:ascii="Calibri" w:hAnsi="Calibri"/>
                <w:sz w:val="18"/>
                <w:szCs w:val="18"/>
              </w:rPr>
              <w:t xml:space="preserve">änellä </w:t>
            </w:r>
            <w:r w:rsidRPr="00830B72">
              <w:rPr>
                <w:rFonts w:ascii="Calibri" w:hAnsi="Calibri"/>
                <w:sz w:val="18"/>
                <w:szCs w:val="18"/>
              </w:rPr>
              <w:t>on hyvät valmiudet toimia asiakastyön vuorovaikutustilanteissa ja laatia asiakastyön dokumentteja</w:t>
            </w:r>
            <w:r w:rsidR="00F03CA3" w:rsidRPr="00830B72">
              <w:rPr>
                <w:rFonts w:ascii="Calibri" w:hAnsi="Calibri"/>
                <w:sz w:val="18"/>
                <w:szCs w:val="18"/>
              </w:rPr>
              <w:t>.</w:t>
            </w:r>
            <w:r w:rsidR="00F03CA3">
              <w:rPr>
                <w:rFonts w:ascii="Calibri" w:hAnsi="Calibri"/>
                <w:sz w:val="18"/>
                <w:szCs w:val="18"/>
              </w:rPr>
              <w:t xml:space="preserve"> </w:t>
            </w:r>
            <w:r w:rsidR="00F649C0">
              <w:rPr>
                <w:rFonts w:ascii="Calibri" w:hAnsi="Calibri"/>
                <w:sz w:val="18"/>
                <w:szCs w:val="18"/>
              </w:rPr>
              <w:t xml:space="preserve">Hän </w:t>
            </w:r>
            <w:r w:rsidR="00F03CA3">
              <w:rPr>
                <w:rFonts w:ascii="Calibri" w:hAnsi="Calibri"/>
                <w:sz w:val="18"/>
                <w:szCs w:val="18"/>
              </w:rPr>
              <w:t xml:space="preserve">osoittaa työskentelyssään </w:t>
            </w:r>
            <w:r w:rsidR="00B459B6">
              <w:rPr>
                <w:rFonts w:ascii="Calibri" w:hAnsi="Calibri"/>
                <w:sz w:val="18"/>
                <w:szCs w:val="18"/>
              </w:rPr>
              <w:t xml:space="preserve">hyvää </w:t>
            </w:r>
            <w:r w:rsidR="00F03CA3">
              <w:rPr>
                <w:rFonts w:ascii="Calibri" w:hAnsi="Calibri"/>
                <w:sz w:val="18"/>
                <w:szCs w:val="18"/>
              </w:rPr>
              <w:t>eettisten periaatteiden hallintaa</w:t>
            </w:r>
            <w:r w:rsidR="006D6C48">
              <w:rPr>
                <w:rFonts w:ascii="Calibri" w:hAnsi="Calibri"/>
                <w:sz w:val="18"/>
                <w:szCs w:val="18"/>
              </w:rPr>
              <w:t xml:space="preserve"> ja palvelujärjestelmän tuntemusta</w:t>
            </w:r>
            <w:r w:rsidR="00F03CA3">
              <w:rPr>
                <w:rFonts w:ascii="Calibri" w:hAnsi="Calibri"/>
                <w:sz w:val="18"/>
                <w:szCs w:val="18"/>
              </w:rPr>
              <w:t xml:space="preserve">. </w:t>
            </w:r>
            <w:r w:rsidR="00A6178D" w:rsidRPr="001965DD">
              <w:rPr>
                <w:rFonts w:ascii="Calibri" w:eastAsia="Calibri" w:hAnsi="Calibri"/>
                <w:sz w:val="18"/>
                <w:szCs w:val="18"/>
                <w:shd w:val="clear" w:color="auto" w:fill="FFFFFF"/>
              </w:rPr>
              <w:t>Opiskelija ottaa vastaan uusia haa</w:t>
            </w:r>
            <w:r w:rsidR="008C28BC">
              <w:rPr>
                <w:rFonts w:ascii="Calibri" w:eastAsia="Calibri" w:hAnsi="Calibri"/>
                <w:sz w:val="18"/>
                <w:szCs w:val="18"/>
                <w:shd w:val="clear" w:color="auto" w:fill="FFFFFF"/>
              </w:rPr>
              <w:t>steita ja kehittää aktiivisesti toimintaansa ja ammatti-identit</w:t>
            </w:r>
            <w:r w:rsidR="00C9422B">
              <w:rPr>
                <w:rFonts w:ascii="Calibri" w:eastAsia="Calibri" w:hAnsi="Calibri"/>
                <w:sz w:val="18"/>
                <w:szCs w:val="18"/>
                <w:shd w:val="clear" w:color="auto" w:fill="FFFFFF"/>
              </w:rPr>
              <w:t>e</w:t>
            </w:r>
            <w:r w:rsidR="008C28BC">
              <w:rPr>
                <w:rFonts w:ascii="Calibri" w:eastAsia="Calibri" w:hAnsi="Calibri"/>
                <w:sz w:val="18"/>
                <w:szCs w:val="18"/>
                <w:shd w:val="clear" w:color="auto" w:fill="FFFFFF"/>
              </w:rPr>
              <w:t>ettiään.</w:t>
            </w:r>
          </w:p>
        </w:tc>
        <w:tc>
          <w:tcPr>
            <w:tcW w:w="3719" w:type="dxa"/>
            <w:shd w:val="clear" w:color="auto" w:fill="auto"/>
          </w:tcPr>
          <w:p w14:paraId="12E5B3B0" w14:textId="77777777" w:rsidR="00A6178D" w:rsidRPr="001D2A33" w:rsidRDefault="00F03CA3" w:rsidP="00CB37CE">
            <w:pPr>
              <w:rPr>
                <w:rFonts w:ascii="Calibri" w:eastAsia="Calibri" w:hAnsi="Calibri"/>
                <w:sz w:val="18"/>
                <w:szCs w:val="18"/>
                <w:shd w:val="clear" w:color="auto" w:fill="FFFFFF"/>
              </w:rPr>
            </w:pPr>
            <w:r w:rsidRPr="001D2A33">
              <w:rPr>
                <w:rFonts w:ascii="Calibri" w:hAnsi="Calibri"/>
                <w:color w:val="323232"/>
                <w:spacing w:val="4"/>
                <w:sz w:val="18"/>
                <w:szCs w:val="18"/>
                <w:shd w:val="clear" w:color="auto" w:fill="FFFFFF"/>
              </w:rPr>
              <w:t xml:space="preserve">Opiskelija hallitsee </w:t>
            </w:r>
            <w:r w:rsidR="00E46087">
              <w:rPr>
                <w:rFonts w:ascii="Calibri" w:hAnsi="Calibri"/>
                <w:color w:val="323232"/>
                <w:spacing w:val="4"/>
                <w:sz w:val="18"/>
                <w:szCs w:val="18"/>
                <w:shd w:val="clear" w:color="auto" w:fill="FFFFFF"/>
              </w:rPr>
              <w:t xml:space="preserve">monipuolisesti </w:t>
            </w:r>
            <w:r w:rsidRPr="001D2A33">
              <w:rPr>
                <w:rFonts w:ascii="Calibri" w:hAnsi="Calibri"/>
                <w:color w:val="323232"/>
                <w:spacing w:val="4"/>
                <w:sz w:val="18"/>
                <w:szCs w:val="18"/>
                <w:shd w:val="clear" w:color="auto" w:fill="FFFFFF"/>
              </w:rPr>
              <w:t xml:space="preserve">asiakastyön </w:t>
            </w:r>
            <w:r w:rsidR="00E46087">
              <w:rPr>
                <w:rFonts w:ascii="Calibri" w:hAnsi="Calibri"/>
                <w:color w:val="323232"/>
                <w:spacing w:val="4"/>
                <w:sz w:val="18"/>
                <w:szCs w:val="18"/>
                <w:shd w:val="clear" w:color="auto" w:fill="FFFFFF"/>
              </w:rPr>
              <w:t>taitoja</w:t>
            </w:r>
            <w:r w:rsidR="00404B0C">
              <w:rPr>
                <w:rFonts w:ascii="Calibri" w:hAnsi="Calibri"/>
                <w:color w:val="323232"/>
                <w:spacing w:val="4"/>
                <w:sz w:val="18"/>
                <w:szCs w:val="18"/>
                <w:shd w:val="clear" w:color="auto" w:fill="FFFFFF"/>
              </w:rPr>
              <w:t xml:space="preserve"> ja hänellä on </w:t>
            </w:r>
            <w:r w:rsidR="00E46087">
              <w:rPr>
                <w:rFonts w:ascii="Calibri" w:hAnsi="Calibri"/>
                <w:color w:val="323232"/>
                <w:spacing w:val="4"/>
                <w:sz w:val="18"/>
                <w:szCs w:val="18"/>
                <w:shd w:val="clear" w:color="auto" w:fill="FFFFFF"/>
              </w:rPr>
              <w:t xml:space="preserve">erittäin hyvät </w:t>
            </w:r>
            <w:r w:rsidR="00126FC4">
              <w:rPr>
                <w:rFonts w:ascii="Calibri" w:hAnsi="Calibri"/>
                <w:color w:val="323232"/>
                <w:spacing w:val="4"/>
                <w:sz w:val="18"/>
                <w:szCs w:val="18"/>
                <w:shd w:val="clear" w:color="auto" w:fill="FFFFFF"/>
              </w:rPr>
              <w:t xml:space="preserve">valmiudet </w:t>
            </w:r>
            <w:r w:rsidR="001E15EA">
              <w:rPr>
                <w:rFonts w:ascii="Calibri" w:hAnsi="Calibri"/>
                <w:color w:val="323232"/>
                <w:spacing w:val="4"/>
                <w:sz w:val="18"/>
                <w:szCs w:val="18"/>
                <w:shd w:val="clear" w:color="auto" w:fill="FFFFFF"/>
              </w:rPr>
              <w:t xml:space="preserve">hoitaa ohjatusti sosiaaliyöntekijän tehtäviä. </w:t>
            </w:r>
            <w:r w:rsidR="00354E64">
              <w:rPr>
                <w:rFonts w:ascii="Calibri" w:eastAsia="Calibri" w:hAnsi="Calibri"/>
                <w:sz w:val="18"/>
                <w:szCs w:val="18"/>
                <w:shd w:val="clear" w:color="auto" w:fill="FFFFFF"/>
              </w:rPr>
              <w:t xml:space="preserve">Hän </w:t>
            </w:r>
            <w:r w:rsidR="008177EC" w:rsidRPr="001D2A33">
              <w:rPr>
                <w:rFonts w:ascii="Calibri" w:eastAsia="Calibri" w:hAnsi="Calibri"/>
                <w:sz w:val="18"/>
                <w:szCs w:val="18"/>
                <w:shd w:val="clear" w:color="auto" w:fill="FFFFFF"/>
              </w:rPr>
              <w:t xml:space="preserve">menee aktiivisesti mukaan asiakastyöhön, ottaa rohkeasti vastaan uusia haasteita ja kykenee selviytymään niistä. </w:t>
            </w:r>
            <w:bookmarkStart w:id="0" w:name="_GoBack"/>
            <w:bookmarkEnd w:id="0"/>
            <w:r w:rsidR="001E15EA" w:rsidRPr="00830B72">
              <w:rPr>
                <w:rFonts w:ascii="Calibri" w:hAnsi="Calibri"/>
                <w:color w:val="323232"/>
                <w:spacing w:val="4"/>
                <w:sz w:val="18"/>
                <w:szCs w:val="18"/>
                <w:shd w:val="clear" w:color="auto" w:fill="FFFFFF"/>
              </w:rPr>
              <w:t xml:space="preserve">Opiskelija </w:t>
            </w:r>
            <w:r w:rsidRPr="00830B72">
              <w:rPr>
                <w:rFonts w:ascii="Calibri" w:hAnsi="Calibri"/>
                <w:color w:val="323232"/>
                <w:spacing w:val="4"/>
                <w:sz w:val="18"/>
                <w:szCs w:val="18"/>
                <w:shd w:val="clear" w:color="auto" w:fill="FFFFFF"/>
              </w:rPr>
              <w:t xml:space="preserve">osaa toimia monenlaisissa asiakastyön vuorovaikutustilanteissa ja </w:t>
            </w:r>
            <w:r w:rsidR="007F2039" w:rsidRPr="00830B72">
              <w:rPr>
                <w:rFonts w:ascii="Calibri" w:hAnsi="Calibri"/>
                <w:color w:val="323232"/>
                <w:spacing w:val="4"/>
                <w:sz w:val="18"/>
                <w:szCs w:val="18"/>
                <w:shd w:val="clear" w:color="auto" w:fill="FFFFFF"/>
              </w:rPr>
              <w:t>laati</w:t>
            </w:r>
            <w:r w:rsidR="00F86D42" w:rsidRPr="00830B72">
              <w:rPr>
                <w:rFonts w:ascii="Calibri" w:hAnsi="Calibri"/>
                <w:color w:val="323232"/>
                <w:spacing w:val="4"/>
                <w:sz w:val="18"/>
                <w:szCs w:val="18"/>
                <w:shd w:val="clear" w:color="auto" w:fill="FFFFFF"/>
              </w:rPr>
              <w:t>a</w:t>
            </w:r>
            <w:r w:rsidR="007F2039" w:rsidRPr="00830B72">
              <w:rPr>
                <w:rFonts w:ascii="Calibri" w:hAnsi="Calibri"/>
                <w:color w:val="323232"/>
                <w:spacing w:val="4"/>
                <w:sz w:val="18"/>
                <w:szCs w:val="18"/>
                <w:shd w:val="clear" w:color="auto" w:fill="FFFFFF"/>
              </w:rPr>
              <w:t xml:space="preserve"> asiakastyön dokumentteja.</w:t>
            </w:r>
            <w:r w:rsidR="007F2039" w:rsidRPr="001D2A33">
              <w:rPr>
                <w:rFonts w:ascii="Calibri" w:hAnsi="Calibri"/>
                <w:color w:val="323232"/>
                <w:spacing w:val="4"/>
                <w:sz w:val="18"/>
                <w:szCs w:val="18"/>
                <w:shd w:val="clear" w:color="auto" w:fill="FFFFFF"/>
              </w:rPr>
              <w:t xml:space="preserve"> Hän </w:t>
            </w:r>
            <w:r w:rsidRPr="001D2A33">
              <w:rPr>
                <w:rFonts w:ascii="Calibri" w:hAnsi="Calibri"/>
                <w:color w:val="323232"/>
                <w:spacing w:val="4"/>
                <w:sz w:val="18"/>
                <w:szCs w:val="18"/>
                <w:shd w:val="clear" w:color="auto" w:fill="FFFFFF"/>
              </w:rPr>
              <w:t xml:space="preserve">osoittaa eettisten periaatteiden </w:t>
            </w:r>
            <w:r w:rsidR="006D6C48" w:rsidRPr="001D2A33">
              <w:rPr>
                <w:rFonts w:ascii="Calibri" w:hAnsi="Calibri"/>
                <w:color w:val="323232"/>
                <w:spacing w:val="4"/>
                <w:sz w:val="18"/>
                <w:szCs w:val="18"/>
                <w:shd w:val="clear" w:color="auto" w:fill="FFFFFF"/>
              </w:rPr>
              <w:t xml:space="preserve">vahvaa </w:t>
            </w:r>
            <w:r w:rsidRPr="001D2A33">
              <w:rPr>
                <w:rFonts w:ascii="Calibri" w:hAnsi="Calibri"/>
                <w:color w:val="323232"/>
                <w:spacing w:val="4"/>
                <w:sz w:val="18"/>
                <w:szCs w:val="18"/>
                <w:shd w:val="clear" w:color="auto" w:fill="FFFFFF"/>
              </w:rPr>
              <w:t xml:space="preserve">hallintaa ja kykyä reflektoida osaamistaan. </w:t>
            </w:r>
            <w:r w:rsidR="00E05788" w:rsidRPr="001D2A33">
              <w:rPr>
                <w:rFonts w:ascii="Calibri" w:eastAsia="Calibri" w:hAnsi="Calibri"/>
                <w:sz w:val="18"/>
                <w:szCs w:val="18"/>
                <w:shd w:val="clear" w:color="auto" w:fill="FFFFFF"/>
              </w:rPr>
              <w:t xml:space="preserve"> Opiskelija on oppinut tuntemaan monipuolisesti palvelujärjestelmää ja verkostoja</w:t>
            </w:r>
            <w:r w:rsidR="00E05788">
              <w:rPr>
                <w:rFonts w:ascii="Calibri" w:eastAsia="Calibri" w:hAnsi="Calibri"/>
                <w:sz w:val="18"/>
                <w:szCs w:val="18"/>
                <w:shd w:val="clear" w:color="auto" w:fill="FFFFFF"/>
              </w:rPr>
              <w:t xml:space="preserve"> ja ymmärtää niiden merkityksen asiakastyössä</w:t>
            </w:r>
            <w:r w:rsidR="00E05788" w:rsidRPr="001D2A33">
              <w:rPr>
                <w:rFonts w:ascii="Calibri" w:eastAsia="Calibri" w:hAnsi="Calibri"/>
                <w:sz w:val="18"/>
                <w:szCs w:val="18"/>
                <w:shd w:val="clear" w:color="auto" w:fill="FFFFFF"/>
              </w:rPr>
              <w:t>.</w:t>
            </w:r>
            <w:r w:rsidR="006A51C6">
              <w:rPr>
                <w:rFonts w:ascii="Calibri" w:eastAsia="Calibri" w:hAnsi="Calibri"/>
                <w:sz w:val="18"/>
                <w:szCs w:val="18"/>
                <w:shd w:val="clear" w:color="auto" w:fill="FFFFFF"/>
              </w:rPr>
              <w:t xml:space="preserve"> </w:t>
            </w:r>
            <w:r w:rsidR="00354E64">
              <w:rPr>
                <w:rFonts w:ascii="Calibri" w:hAnsi="Calibri"/>
                <w:sz w:val="18"/>
                <w:szCs w:val="18"/>
              </w:rPr>
              <w:t xml:space="preserve">Hän </w:t>
            </w:r>
            <w:r w:rsidR="007F2039" w:rsidRPr="001D2A33">
              <w:rPr>
                <w:rFonts w:ascii="Calibri" w:hAnsi="Calibri"/>
                <w:sz w:val="18"/>
                <w:szCs w:val="18"/>
              </w:rPr>
              <w:t>on osoittanut vahvaa motivaatiota kehittää monipuolisesti asiakastyön taitojaan ja sosiaalityöntekijän ammatti-identiteettiään</w:t>
            </w:r>
            <w:r w:rsidR="00A6178D" w:rsidRPr="001D2A33">
              <w:rPr>
                <w:rFonts w:ascii="Calibri" w:eastAsia="Calibri" w:hAnsi="Calibri"/>
                <w:sz w:val="18"/>
                <w:szCs w:val="18"/>
                <w:shd w:val="clear" w:color="auto" w:fill="FFFFFF"/>
              </w:rPr>
              <w:t xml:space="preserve">. Opiskelija osaa hyödyntää työskentelyssään </w:t>
            </w:r>
            <w:r w:rsidR="007B015F">
              <w:rPr>
                <w:rFonts w:ascii="Calibri" w:eastAsia="Calibri" w:hAnsi="Calibri"/>
                <w:sz w:val="18"/>
                <w:szCs w:val="18"/>
                <w:shd w:val="clear" w:color="auto" w:fill="FFFFFF"/>
              </w:rPr>
              <w:t xml:space="preserve">erilaisia </w:t>
            </w:r>
            <w:r w:rsidR="00A6178D" w:rsidRPr="001D2A33">
              <w:rPr>
                <w:rFonts w:ascii="Calibri" w:eastAsia="Calibri" w:hAnsi="Calibri"/>
                <w:sz w:val="18"/>
                <w:szCs w:val="18"/>
                <w:shd w:val="clear" w:color="auto" w:fill="FFFFFF"/>
              </w:rPr>
              <w:t xml:space="preserve">lainsäädännöllisiä, hallinnollisia ja tutkimuksellisia resursseja. </w:t>
            </w:r>
          </w:p>
          <w:p w14:paraId="112B1386" w14:textId="77777777" w:rsidR="009B1789" w:rsidRPr="001D2A33" w:rsidRDefault="009B1789" w:rsidP="009B1789"/>
          <w:p w14:paraId="3C98B214" w14:textId="77777777" w:rsidR="009B1789" w:rsidRPr="001D2A33" w:rsidRDefault="009B1789" w:rsidP="00CB37CE">
            <w:pPr>
              <w:rPr>
                <w:rFonts w:ascii="Calibri" w:eastAsia="Malgun Gothic" w:hAnsi="Calibri"/>
                <w:color w:val="000000"/>
                <w:sz w:val="18"/>
                <w:szCs w:val="18"/>
              </w:rPr>
            </w:pPr>
          </w:p>
        </w:tc>
      </w:tr>
      <w:tr w:rsidR="00A6178D" w:rsidRPr="001965DD" w14:paraId="3618A97C" w14:textId="77777777">
        <w:trPr>
          <w:trHeight w:val="2321"/>
        </w:trPr>
        <w:tc>
          <w:tcPr>
            <w:tcW w:w="1985" w:type="dxa"/>
            <w:shd w:val="clear" w:color="auto" w:fill="auto"/>
          </w:tcPr>
          <w:p w14:paraId="6698BD04" w14:textId="77777777" w:rsidR="00A6178D" w:rsidRPr="001965DD" w:rsidRDefault="00A6178D" w:rsidP="00CB37CE">
            <w:pPr>
              <w:jc w:val="center"/>
              <w:rPr>
                <w:rFonts w:ascii="Calibri" w:eastAsia="Calibri" w:hAnsi="Calibri"/>
                <w:b/>
                <w:bCs/>
                <w:sz w:val="18"/>
                <w:szCs w:val="18"/>
              </w:rPr>
            </w:pPr>
            <w:r w:rsidRPr="001965DD">
              <w:rPr>
                <w:rFonts w:ascii="Calibri" w:eastAsia="Calibri" w:hAnsi="Calibri"/>
                <w:b/>
                <w:bCs/>
                <w:sz w:val="18"/>
                <w:szCs w:val="18"/>
              </w:rPr>
              <w:lastRenderedPageBreak/>
              <w:t>Henkilökohtaisen oppimissuunnitelman</w:t>
            </w:r>
            <w:r w:rsidR="00B520AF">
              <w:rPr>
                <w:rFonts w:ascii="Calibri" w:eastAsia="Calibri" w:hAnsi="Calibri"/>
                <w:b/>
                <w:bCs/>
                <w:sz w:val="18"/>
                <w:szCs w:val="18"/>
              </w:rPr>
              <w:t xml:space="preserve"> (HOPS) </w:t>
            </w:r>
          </w:p>
          <w:p w14:paraId="0C981F4B" w14:textId="77777777" w:rsidR="00A6178D" w:rsidRPr="001965DD" w:rsidRDefault="00A6178D" w:rsidP="00CB37CE">
            <w:pPr>
              <w:jc w:val="center"/>
              <w:rPr>
                <w:rFonts w:ascii="Calibri" w:eastAsia="Malgun Gothic" w:hAnsi="Calibri"/>
                <w:b/>
                <w:bCs/>
                <w:color w:val="000000"/>
                <w:sz w:val="18"/>
                <w:szCs w:val="18"/>
              </w:rPr>
            </w:pPr>
            <w:r w:rsidRPr="001965DD">
              <w:rPr>
                <w:rFonts w:ascii="Calibri" w:eastAsia="Calibri" w:hAnsi="Calibri"/>
                <w:b/>
                <w:bCs/>
                <w:sz w:val="18"/>
                <w:szCs w:val="18"/>
              </w:rPr>
              <w:t>toteuttaminen</w:t>
            </w:r>
          </w:p>
        </w:tc>
        <w:tc>
          <w:tcPr>
            <w:tcW w:w="2518" w:type="dxa"/>
            <w:shd w:val="clear" w:color="auto" w:fill="auto"/>
          </w:tcPr>
          <w:p w14:paraId="42F535BF" w14:textId="77777777" w:rsidR="00A6178D" w:rsidRPr="001965DD" w:rsidRDefault="00A6178D" w:rsidP="007E3F20">
            <w:pPr>
              <w:rPr>
                <w:rFonts w:ascii="Calibri" w:eastAsia="Malgun Gothic" w:hAnsi="Calibri"/>
                <w:color w:val="000000"/>
                <w:sz w:val="18"/>
                <w:szCs w:val="18"/>
              </w:rPr>
            </w:pPr>
            <w:r w:rsidRPr="001965DD">
              <w:rPr>
                <w:rFonts w:ascii="Calibri" w:eastAsia="Calibri" w:hAnsi="Calibri"/>
                <w:sz w:val="18"/>
                <w:szCs w:val="18"/>
                <w:shd w:val="clear" w:color="auto" w:fill="FFFFFF"/>
              </w:rPr>
              <w:t>Opiskelija on laatinut henkilökohtaisen oppimissuunnitelman</w:t>
            </w:r>
            <w:r w:rsidR="00B520AF">
              <w:rPr>
                <w:rFonts w:ascii="Calibri" w:eastAsia="Calibri" w:hAnsi="Calibri"/>
                <w:sz w:val="18"/>
                <w:szCs w:val="18"/>
                <w:shd w:val="clear" w:color="auto" w:fill="FFFFFF"/>
              </w:rPr>
              <w:t>, mutta o</w:t>
            </w:r>
            <w:r w:rsidRPr="001965DD">
              <w:rPr>
                <w:rFonts w:ascii="Calibri" w:eastAsia="Calibri" w:hAnsi="Calibri"/>
                <w:sz w:val="18"/>
                <w:szCs w:val="18"/>
                <w:shd w:val="clear" w:color="auto" w:fill="FFFFFF"/>
              </w:rPr>
              <w:t>ppimistavoitteet ovat puutteellisia</w:t>
            </w:r>
            <w:r w:rsidR="00E3149B">
              <w:rPr>
                <w:rFonts w:ascii="Calibri" w:eastAsia="Calibri" w:hAnsi="Calibri"/>
                <w:sz w:val="18"/>
                <w:szCs w:val="18"/>
                <w:shd w:val="clear" w:color="auto" w:fill="FFFFFF"/>
              </w:rPr>
              <w:t>,</w:t>
            </w:r>
            <w:r w:rsidR="00E3149B" w:rsidRPr="001965DD">
              <w:rPr>
                <w:rFonts w:ascii="Calibri" w:eastAsia="Calibri" w:hAnsi="Calibri"/>
                <w:sz w:val="18"/>
                <w:szCs w:val="18"/>
                <w:shd w:val="clear" w:color="auto" w:fill="FFFFFF"/>
              </w:rPr>
              <w:t xml:space="preserve"> epärealistis</w:t>
            </w:r>
            <w:r w:rsidR="00E3149B">
              <w:rPr>
                <w:rFonts w:ascii="Calibri" w:eastAsia="Calibri" w:hAnsi="Calibri"/>
                <w:sz w:val="18"/>
                <w:szCs w:val="18"/>
                <w:shd w:val="clear" w:color="auto" w:fill="FFFFFF"/>
              </w:rPr>
              <w:t>ia</w:t>
            </w:r>
            <w:r w:rsidR="007E3F20">
              <w:rPr>
                <w:rFonts w:ascii="Calibri" w:eastAsia="Calibri" w:hAnsi="Calibri"/>
                <w:sz w:val="18"/>
                <w:szCs w:val="18"/>
                <w:shd w:val="clear" w:color="auto" w:fill="FFFFFF"/>
              </w:rPr>
              <w:t xml:space="preserve"> tai</w:t>
            </w:r>
            <w:r w:rsidRPr="001965DD">
              <w:rPr>
                <w:rFonts w:ascii="Calibri" w:eastAsia="Calibri" w:hAnsi="Calibri"/>
                <w:sz w:val="18"/>
                <w:szCs w:val="18"/>
                <w:shd w:val="clear" w:color="auto" w:fill="FFFFFF"/>
              </w:rPr>
              <w:t xml:space="preserve"> satunnaisia. Opiskelija</w:t>
            </w:r>
            <w:r w:rsidR="00B520AF">
              <w:rPr>
                <w:rFonts w:ascii="Calibri" w:eastAsia="Calibri" w:hAnsi="Calibri"/>
                <w:sz w:val="18"/>
                <w:szCs w:val="18"/>
                <w:shd w:val="clear" w:color="auto" w:fill="FFFFFF"/>
              </w:rPr>
              <w:t>lla on vaikeuksia</w:t>
            </w:r>
            <w:r w:rsidRPr="001965DD">
              <w:rPr>
                <w:rFonts w:ascii="Calibri" w:eastAsia="Calibri" w:hAnsi="Calibri"/>
                <w:sz w:val="18"/>
                <w:szCs w:val="18"/>
                <w:shd w:val="clear" w:color="auto" w:fill="FFFFFF"/>
              </w:rPr>
              <w:t xml:space="preserve"> toteutta</w:t>
            </w:r>
            <w:r w:rsidR="00B520AF">
              <w:rPr>
                <w:rFonts w:ascii="Calibri" w:eastAsia="Calibri" w:hAnsi="Calibri"/>
                <w:sz w:val="18"/>
                <w:szCs w:val="18"/>
                <w:shd w:val="clear" w:color="auto" w:fill="FFFFFF"/>
              </w:rPr>
              <w:t xml:space="preserve">a </w:t>
            </w:r>
            <w:r w:rsidRPr="001965DD">
              <w:rPr>
                <w:rFonts w:ascii="Calibri" w:eastAsia="Calibri" w:hAnsi="Calibri"/>
                <w:sz w:val="18"/>
                <w:szCs w:val="18"/>
                <w:shd w:val="clear" w:color="auto" w:fill="FFFFFF"/>
              </w:rPr>
              <w:t>suunnitelmaansa käytännössä.</w:t>
            </w:r>
          </w:p>
        </w:tc>
        <w:tc>
          <w:tcPr>
            <w:tcW w:w="2268" w:type="dxa"/>
            <w:shd w:val="clear" w:color="auto" w:fill="auto"/>
          </w:tcPr>
          <w:p w14:paraId="541BAE63" w14:textId="77777777" w:rsidR="00A6178D" w:rsidRDefault="00A6178D" w:rsidP="001A586D">
            <w:pPr>
              <w:rPr>
                <w:rFonts w:ascii="Calibri" w:eastAsia="Calibri" w:hAnsi="Calibri"/>
                <w:sz w:val="18"/>
                <w:szCs w:val="18"/>
                <w:shd w:val="clear" w:color="auto" w:fill="FFFFFF"/>
              </w:rPr>
            </w:pPr>
            <w:r w:rsidRPr="001965DD">
              <w:rPr>
                <w:rFonts w:ascii="Calibri" w:eastAsia="Calibri" w:hAnsi="Calibri"/>
                <w:sz w:val="18"/>
                <w:szCs w:val="18"/>
                <w:shd w:val="clear" w:color="auto" w:fill="FFFFFF"/>
              </w:rPr>
              <w:t xml:space="preserve">Opiskelija on laatinut henkilökohtaisen oppimissuunnitelman, </w:t>
            </w:r>
            <w:r w:rsidR="00B520AF">
              <w:rPr>
                <w:rFonts w:ascii="Calibri" w:eastAsia="Calibri" w:hAnsi="Calibri"/>
                <w:sz w:val="18"/>
                <w:szCs w:val="18"/>
                <w:shd w:val="clear" w:color="auto" w:fill="FFFFFF"/>
              </w:rPr>
              <w:t>mutta o</w:t>
            </w:r>
            <w:r w:rsidR="00B520AF" w:rsidRPr="001965DD">
              <w:rPr>
                <w:rFonts w:ascii="Calibri" w:eastAsia="Calibri" w:hAnsi="Calibri"/>
                <w:sz w:val="18"/>
                <w:szCs w:val="18"/>
                <w:shd w:val="clear" w:color="auto" w:fill="FFFFFF"/>
              </w:rPr>
              <w:t xml:space="preserve">ppimistavoitteet ovat </w:t>
            </w:r>
            <w:r w:rsidR="00E3149B">
              <w:rPr>
                <w:rFonts w:ascii="Calibri" w:eastAsia="Calibri" w:hAnsi="Calibri"/>
                <w:sz w:val="18"/>
                <w:szCs w:val="18"/>
                <w:shd w:val="clear" w:color="auto" w:fill="FFFFFF"/>
              </w:rPr>
              <w:t xml:space="preserve">hyvin </w:t>
            </w:r>
            <w:r w:rsidR="00B520AF">
              <w:rPr>
                <w:rFonts w:ascii="Calibri" w:eastAsia="Calibri" w:hAnsi="Calibri"/>
                <w:sz w:val="18"/>
                <w:szCs w:val="18"/>
                <w:shd w:val="clear" w:color="auto" w:fill="FFFFFF"/>
              </w:rPr>
              <w:t>yleisiä tai vaatimattomia</w:t>
            </w:r>
            <w:r w:rsidR="00B520AF" w:rsidRPr="001965DD">
              <w:rPr>
                <w:rFonts w:ascii="Calibri" w:eastAsia="Calibri" w:hAnsi="Calibri"/>
                <w:sz w:val="18"/>
                <w:szCs w:val="18"/>
                <w:shd w:val="clear" w:color="auto" w:fill="FFFFFF"/>
              </w:rPr>
              <w:t xml:space="preserve">. </w:t>
            </w:r>
          </w:p>
          <w:p w14:paraId="44FDE92D" w14:textId="77777777" w:rsidR="001A586D" w:rsidRPr="001965DD" w:rsidRDefault="001A586D" w:rsidP="00E3149B">
            <w:pPr>
              <w:rPr>
                <w:rFonts w:ascii="Calibri" w:eastAsia="Malgun Gothic" w:hAnsi="Calibri"/>
                <w:color w:val="000000"/>
                <w:sz w:val="18"/>
                <w:szCs w:val="18"/>
              </w:rPr>
            </w:pPr>
            <w:r>
              <w:rPr>
                <w:rFonts w:ascii="Calibri" w:eastAsia="Calibri" w:hAnsi="Calibri"/>
                <w:sz w:val="18"/>
                <w:szCs w:val="18"/>
                <w:shd w:val="clear" w:color="auto" w:fill="FFFFFF"/>
              </w:rPr>
              <w:t xml:space="preserve">Opiskelija </w:t>
            </w:r>
            <w:r w:rsidRPr="001965DD">
              <w:rPr>
                <w:rFonts w:ascii="Calibri" w:eastAsia="Calibri" w:hAnsi="Calibri"/>
                <w:sz w:val="18"/>
                <w:szCs w:val="18"/>
                <w:shd w:val="clear" w:color="auto" w:fill="FFFFFF"/>
              </w:rPr>
              <w:t>etenee opinnoissaan</w:t>
            </w:r>
            <w:r w:rsidR="00E3149B">
              <w:rPr>
                <w:rFonts w:ascii="Calibri" w:eastAsia="Calibri" w:hAnsi="Calibri"/>
                <w:sz w:val="18"/>
                <w:szCs w:val="18"/>
                <w:shd w:val="clear" w:color="auto" w:fill="FFFFFF"/>
              </w:rPr>
              <w:t xml:space="preserve">, mutta eteneminen on </w:t>
            </w:r>
            <w:r w:rsidRPr="001965DD">
              <w:rPr>
                <w:rFonts w:ascii="Calibri" w:eastAsia="Calibri" w:hAnsi="Calibri"/>
                <w:sz w:val="18"/>
                <w:szCs w:val="18"/>
                <w:shd w:val="clear" w:color="auto" w:fill="FFFFFF"/>
              </w:rPr>
              <w:t>sattumanvarais</w:t>
            </w:r>
            <w:r w:rsidR="00E3149B">
              <w:rPr>
                <w:rFonts w:ascii="Calibri" w:eastAsia="Calibri" w:hAnsi="Calibri"/>
                <w:sz w:val="18"/>
                <w:szCs w:val="18"/>
                <w:shd w:val="clear" w:color="auto" w:fill="FFFFFF"/>
              </w:rPr>
              <w:t>ta ja hidasta</w:t>
            </w:r>
            <w:r w:rsidRPr="001965DD">
              <w:rPr>
                <w:rFonts w:ascii="Calibri" w:eastAsia="Calibri" w:hAnsi="Calibri"/>
                <w:sz w:val="18"/>
                <w:szCs w:val="18"/>
                <w:shd w:val="clear" w:color="auto" w:fill="FFFFFF"/>
              </w:rPr>
              <w:t>.</w:t>
            </w:r>
          </w:p>
        </w:tc>
        <w:tc>
          <w:tcPr>
            <w:tcW w:w="2409" w:type="dxa"/>
            <w:shd w:val="clear" w:color="auto" w:fill="auto"/>
          </w:tcPr>
          <w:p w14:paraId="5BE73BB0" w14:textId="77777777" w:rsidR="00A6178D" w:rsidRPr="001965DD" w:rsidRDefault="00A6178D" w:rsidP="00B6170B">
            <w:pPr>
              <w:rPr>
                <w:rFonts w:ascii="Calibri" w:eastAsia="Malgun Gothic" w:hAnsi="Calibri"/>
                <w:color w:val="000000"/>
                <w:sz w:val="18"/>
                <w:szCs w:val="18"/>
              </w:rPr>
            </w:pPr>
            <w:r w:rsidRPr="001965DD">
              <w:rPr>
                <w:rFonts w:ascii="Calibri" w:eastAsia="Calibri" w:hAnsi="Calibri"/>
                <w:sz w:val="18"/>
                <w:szCs w:val="18"/>
                <w:shd w:val="clear" w:color="auto" w:fill="FFFFFF"/>
              </w:rPr>
              <w:t>Opiskelija on laatinut henkilökohtaisen oppimissuunnitelmansa huolellisesti. Oppimistavoitteet on määritelty selkeästi ja konkreettisesti</w:t>
            </w:r>
            <w:r w:rsidR="00B6170B">
              <w:rPr>
                <w:rFonts w:ascii="Calibri" w:eastAsia="Calibri" w:hAnsi="Calibri"/>
                <w:sz w:val="18"/>
                <w:szCs w:val="18"/>
                <w:shd w:val="clear" w:color="auto" w:fill="FFFFFF"/>
              </w:rPr>
              <w:t xml:space="preserve"> ja ne ovat hyvin linjassa opintojakson yleisten tavoitteiden kanssa</w:t>
            </w:r>
            <w:r w:rsidRPr="001965DD">
              <w:rPr>
                <w:rFonts w:ascii="Calibri" w:eastAsia="Calibri" w:hAnsi="Calibri"/>
                <w:sz w:val="18"/>
                <w:szCs w:val="18"/>
                <w:shd w:val="clear" w:color="auto" w:fill="FFFFFF"/>
              </w:rPr>
              <w:t>. Opiskelija toteuttaa hyvin oppimissuunnitelmaansa käytännössä.</w:t>
            </w:r>
            <w:r w:rsidR="00B6170B" w:rsidRPr="001965DD">
              <w:rPr>
                <w:rFonts w:ascii="Calibri" w:eastAsia="Calibri" w:hAnsi="Calibri"/>
                <w:sz w:val="18"/>
                <w:szCs w:val="18"/>
                <w:shd w:val="clear" w:color="auto" w:fill="FFFFFF"/>
              </w:rPr>
              <w:t xml:space="preserve"> </w:t>
            </w:r>
          </w:p>
        </w:tc>
        <w:tc>
          <w:tcPr>
            <w:tcW w:w="2693" w:type="dxa"/>
            <w:shd w:val="clear" w:color="auto" w:fill="auto"/>
          </w:tcPr>
          <w:p w14:paraId="50E9AEB2" w14:textId="77777777" w:rsidR="00A6178D" w:rsidRPr="001965DD" w:rsidRDefault="00A6178D" w:rsidP="00FE7E15">
            <w:pPr>
              <w:rPr>
                <w:rFonts w:ascii="Calibri" w:eastAsia="Malgun Gothic" w:hAnsi="Calibri"/>
                <w:color w:val="000000"/>
                <w:sz w:val="18"/>
                <w:szCs w:val="18"/>
              </w:rPr>
            </w:pPr>
            <w:r w:rsidRPr="001965DD">
              <w:rPr>
                <w:rFonts w:ascii="Calibri" w:eastAsia="Calibri" w:hAnsi="Calibri"/>
                <w:sz w:val="18"/>
                <w:szCs w:val="18"/>
                <w:shd w:val="clear" w:color="auto" w:fill="FFFFFF"/>
              </w:rPr>
              <w:t>Opiskelija on laatinut henkilökohtaisen oppimissuunnitelmansa</w:t>
            </w:r>
            <w:r w:rsidR="003A546E">
              <w:rPr>
                <w:rFonts w:ascii="Calibri" w:eastAsia="Calibri" w:hAnsi="Calibri"/>
                <w:sz w:val="18"/>
                <w:szCs w:val="18"/>
                <w:shd w:val="clear" w:color="auto" w:fill="FFFFFF"/>
              </w:rPr>
              <w:t xml:space="preserve"> hyvin huolellisesti. </w:t>
            </w:r>
            <w:r w:rsidRPr="001965DD">
              <w:rPr>
                <w:rFonts w:ascii="Calibri" w:eastAsia="Calibri" w:hAnsi="Calibri"/>
                <w:sz w:val="18"/>
                <w:szCs w:val="18"/>
                <w:shd w:val="clear" w:color="auto" w:fill="FFFFFF"/>
              </w:rPr>
              <w:t>Opiskelija</w:t>
            </w:r>
            <w:r w:rsidR="00AB75D3">
              <w:rPr>
                <w:rFonts w:ascii="Calibri" w:eastAsia="Calibri" w:hAnsi="Calibri"/>
                <w:sz w:val="18"/>
                <w:szCs w:val="18"/>
                <w:shd w:val="clear" w:color="auto" w:fill="FFFFFF"/>
              </w:rPr>
              <w:t xml:space="preserve">n asettamat tavoitteet </w:t>
            </w:r>
            <w:r w:rsidRPr="001965DD">
              <w:rPr>
                <w:rFonts w:ascii="Calibri" w:eastAsia="Calibri" w:hAnsi="Calibri"/>
                <w:sz w:val="18"/>
                <w:szCs w:val="18"/>
                <w:shd w:val="clear" w:color="auto" w:fill="FFFFFF"/>
              </w:rPr>
              <w:t xml:space="preserve"> </w:t>
            </w:r>
            <w:r w:rsidR="00AB75D3">
              <w:rPr>
                <w:rFonts w:ascii="Calibri" w:eastAsia="Calibri" w:hAnsi="Calibri"/>
                <w:sz w:val="18"/>
                <w:szCs w:val="18"/>
                <w:shd w:val="clear" w:color="auto" w:fill="FFFFFF"/>
              </w:rPr>
              <w:t xml:space="preserve"> mahdollistavat hyvin keskeisten taitojen monipuolisen oppimisen.</w:t>
            </w:r>
            <w:r w:rsidR="00AB75D3" w:rsidRPr="001965DD">
              <w:rPr>
                <w:rFonts w:ascii="Calibri" w:eastAsia="Calibri" w:hAnsi="Calibri"/>
                <w:sz w:val="18"/>
                <w:szCs w:val="18"/>
                <w:shd w:val="clear" w:color="auto" w:fill="FFFFFF"/>
              </w:rPr>
              <w:t xml:space="preserve"> </w:t>
            </w:r>
            <w:r w:rsidR="00FE7E15">
              <w:rPr>
                <w:rFonts w:ascii="Calibri" w:eastAsia="Calibri" w:hAnsi="Calibri"/>
                <w:sz w:val="18"/>
                <w:szCs w:val="18"/>
                <w:shd w:val="clear" w:color="auto" w:fill="FFFFFF"/>
              </w:rPr>
              <w:t xml:space="preserve">Hän </w:t>
            </w:r>
            <w:r w:rsidR="00AB75D3">
              <w:rPr>
                <w:rFonts w:ascii="Calibri" w:eastAsia="Calibri" w:hAnsi="Calibri"/>
                <w:sz w:val="18"/>
                <w:szCs w:val="18"/>
                <w:shd w:val="clear" w:color="auto" w:fill="FFFFFF"/>
              </w:rPr>
              <w:t xml:space="preserve">on myös </w:t>
            </w:r>
            <w:r w:rsidRPr="001965DD">
              <w:rPr>
                <w:rFonts w:ascii="Calibri" w:eastAsia="Calibri" w:hAnsi="Calibri"/>
                <w:sz w:val="18"/>
                <w:szCs w:val="18"/>
                <w:shd w:val="clear" w:color="auto" w:fill="FFFFFF"/>
              </w:rPr>
              <w:t>konkretisoinut tavoittee</w:t>
            </w:r>
            <w:r w:rsidR="00AC0CAA">
              <w:rPr>
                <w:rFonts w:ascii="Calibri" w:eastAsia="Calibri" w:hAnsi="Calibri"/>
                <w:sz w:val="18"/>
                <w:szCs w:val="18"/>
                <w:shd w:val="clear" w:color="auto" w:fill="FFFFFF"/>
              </w:rPr>
              <w:t>nsa</w:t>
            </w:r>
            <w:r w:rsidR="00B6170B">
              <w:rPr>
                <w:rFonts w:ascii="Calibri" w:eastAsia="Calibri" w:hAnsi="Calibri"/>
                <w:sz w:val="18"/>
                <w:szCs w:val="18"/>
                <w:shd w:val="clear" w:color="auto" w:fill="FFFFFF"/>
              </w:rPr>
              <w:t xml:space="preserve">. </w:t>
            </w:r>
            <w:r w:rsidRPr="001965DD">
              <w:rPr>
                <w:rFonts w:ascii="Calibri" w:eastAsia="Calibri" w:hAnsi="Calibri"/>
                <w:sz w:val="18"/>
                <w:szCs w:val="18"/>
                <w:shd w:val="clear" w:color="auto" w:fill="FFFFFF"/>
              </w:rPr>
              <w:t>Opiskelija pitää huolta henkilökohtaisen oppimissuunnitelmansa toteuttamisesta käytännössä, ja hän myös päivittää sitä tarvittaessa.</w:t>
            </w:r>
          </w:p>
        </w:tc>
        <w:tc>
          <w:tcPr>
            <w:tcW w:w="3719" w:type="dxa"/>
            <w:shd w:val="clear" w:color="auto" w:fill="auto"/>
          </w:tcPr>
          <w:p w14:paraId="2FDFC1C0" w14:textId="77777777" w:rsidR="00011828" w:rsidRPr="00C06FB6" w:rsidRDefault="00A6178D" w:rsidP="003A546E">
            <w:pPr>
              <w:rPr>
                <w:rFonts w:ascii="Calibri" w:eastAsia="Calibri" w:hAnsi="Calibri"/>
                <w:sz w:val="18"/>
                <w:szCs w:val="18"/>
                <w:shd w:val="clear" w:color="auto" w:fill="FFFFFF"/>
              </w:rPr>
            </w:pPr>
            <w:r w:rsidRPr="001965DD">
              <w:rPr>
                <w:rFonts w:ascii="Calibri" w:eastAsia="Calibri" w:hAnsi="Calibri"/>
                <w:sz w:val="18"/>
                <w:szCs w:val="18"/>
                <w:shd w:val="clear" w:color="auto" w:fill="FFFFFF"/>
              </w:rPr>
              <w:t xml:space="preserve">Opiskelija on laatinut </w:t>
            </w:r>
            <w:r w:rsidR="003A546E">
              <w:rPr>
                <w:rFonts w:ascii="Calibri" w:eastAsia="Calibri" w:hAnsi="Calibri"/>
                <w:sz w:val="18"/>
                <w:szCs w:val="18"/>
                <w:shd w:val="clear" w:color="auto" w:fill="FFFFFF"/>
              </w:rPr>
              <w:t xml:space="preserve">henkilökohtaisen oppimissuunnitelmansa erityisen paneutuneesti. Hän on laatinut </w:t>
            </w:r>
            <w:r w:rsidRPr="001965DD">
              <w:rPr>
                <w:rFonts w:ascii="Calibri" w:eastAsia="Calibri" w:hAnsi="Calibri"/>
                <w:sz w:val="18"/>
                <w:szCs w:val="18"/>
                <w:shd w:val="clear" w:color="auto" w:fill="FFFFFF"/>
              </w:rPr>
              <w:t>monipuoliset</w:t>
            </w:r>
            <w:r w:rsidR="00BD1B61">
              <w:rPr>
                <w:rFonts w:ascii="Calibri" w:eastAsia="Calibri" w:hAnsi="Calibri"/>
                <w:sz w:val="18"/>
                <w:szCs w:val="18"/>
                <w:shd w:val="clear" w:color="auto" w:fill="FFFFFF"/>
              </w:rPr>
              <w:t xml:space="preserve"> ja</w:t>
            </w:r>
            <w:r w:rsidRPr="001965DD">
              <w:rPr>
                <w:rFonts w:ascii="Calibri" w:eastAsia="Calibri" w:hAnsi="Calibri"/>
                <w:sz w:val="18"/>
                <w:szCs w:val="18"/>
                <w:shd w:val="clear" w:color="auto" w:fill="FFFFFF"/>
              </w:rPr>
              <w:t xml:space="preserve"> selkeät oppimistavoitteet. Hän on konkretisoinut omat yksilölliset tavoitteensa käytännön opetukselle, sekä ottanut laadinnassa </w:t>
            </w:r>
            <w:r w:rsidR="00C06FB6">
              <w:rPr>
                <w:rFonts w:ascii="Calibri" w:eastAsia="Calibri" w:hAnsi="Calibri"/>
                <w:sz w:val="18"/>
                <w:szCs w:val="18"/>
                <w:shd w:val="clear" w:color="auto" w:fill="FFFFFF"/>
              </w:rPr>
              <w:t xml:space="preserve">monipuolisesti </w:t>
            </w:r>
            <w:r w:rsidRPr="001965DD">
              <w:rPr>
                <w:rFonts w:ascii="Calibri" w:eastAsia="Calibri" w:hAnsi="Calibri"/>
                <w:sz w:val="18"/>
                <w:szCs w:val="18"/>
                <w:shd w:val="clear" w:color="auto" w:fill="FFFFFF"/>
              </w:rPr>
              <w:t xml:space="preserve">huomioon opintojakson </w:t>
            </w:r>
            <w:r w:rsidR="00C06FB6">
              <w:rPr>
                <w:rFonts w:ascii="Calibri" w:eastAsia="Calibri" w:hAnsi="Calibri"/>
                <w:sz w:val="18"/>
                <w:szCs w:val="18"/>
                <w:shd w:val="clear" w:color="auto" w:fill="FFFFFF"/>
              </w:rPr>
              <w:t xml:space="preserve">yleiset </w:t>
            </w:r>
            <w:r w:rsidRPr="001965DD">
              <w:rPr>
                <w:rFonts w:ascii="Calibri" w:eastAsia="Calibri" w:hAnsi="Calibri"/>
                <w:sz w:val="18"/>
                <w:szCs w:val="18"/>
                <w:shd w:val="clear" w:color="auto" w:fill="FFFFFF"/>
              </w:rPr>
              <w:t xml:space="preserve">tavoitteet ja organisaation erityispiirteet. </w:t>
            </w:r>
            <w:r w:rsidR="00011828" w:rsidRPr="001965DD">
              <w:rPr>
                <w:rFonts w:ascii="Calibri" w:eastAsia="Calibri" w:hAnsi="Calibri"/>
                <w:sz w:val="18"/>
                <w:szCs w:val="18"/>
                <w:shd w:val="clear" w:color="auto" w:fill="FFFFFF"/>
              </w:rPr>
              <w:t xml:space="preserve">Opiskelija pitää erityisellä tavalla huolta henkilökohtaisen </w:t>
            </w:r>
            <w:r w:rsidR="00C06FB6">
              <w:rPr>
                <w:rFonts w:ascii="Calibri" w:eastAsia="Calibri" w:hAnsi="Calibri"/>
                <w:sz w:val="18"/>
                <w:szCs w:val="18"/>
                <w:shd w:val="clear" w:color="auto" w:fill="FFFFFF"/>
              </w:rPr>
              <w:t xml:space="preserve">suunnitelmansa toteuttamisesta </w:t>
            </w:r>
            <w:r w:rsidR="00011828" w:rsidRPr="001965DD">
              <w:rPr>
                <w:rFonts w:ascii="Calibri" w:eastAsia="Calibri" w:hAnsi="Calibri"/>
                <w:sz w:val="18"/>
                <w:szCs w:val="18"/>
                <w:shd w:val="clear" w:color="auto" w:fill="FFFFFF"/>
              </w:rPr>
              <w:t>ja päivittää sitä aktiivisesti.</w:t>
            </w:r>
          </w:p>
        </w:tc>
      </w:tr>
    </w:tbl>
    <w:p w14:paraId="6B2ABF81" w14:textId="77777777" w:rsidR="00A6178D" w:rsidRPr="006569C6" w:rsidRDefault="00A6178D" w:rsidP="00CB37CE">
      <w:pPr>
        <w:rPr>
          <w:sz w:val="32"/>
          <w:szCs w:val="32"/>
        </w:rPr>
      </w:pPr>
    </w:p>
    <w:p w14:paraId="6201A050" w14:textId="77777777" w:rsidR="00B852EA" w:rsidRPr="005B1788" w:rsidRDefault="00B852EA" w:rsidP="009B1789">
      <w:pPr>
        <w:rPr>
          <w:rFonts w:ascii="Calibri" w:hAnsi="Calibri"/>
          <w:b/>
          <w:sz w:val="20"/>
          <w:szCs w:val="20"/>
        </w:rPr>
      </w:pPr>
    </w:p>
    <w:p w14:paraId="736FFEFE" w14:textId="77777777" w:rsidR="009B1789" w:rsidRPr="005B1788" w:rsidRDefault="009B1789" w:rsidP="009B1789">
      <w:pPr>
        <w:rPr>
          <w:rFonts w:ascii="Calibri" w:hAnsi="Calibri"/>
          <w:sz w:val="20"/>
          <w:szCs w:val="20"/>
        </w:rPr>
      </w:pPr>
      <w:r w:rsidRPr="005B1788">
        <w:rPr>
          <w:rFonts w:ascii="Calibri" w:hAnsi="Calibri"/>
          <w:b/>
          <w:sz w:val="20"/>
          <w:szCs w:val="20"/>
        </w:rPr>
        <w:t>Opiskelijan suoritus voidaan hylätä, jos jokin seuraavista kriteereistä täyttyy:</w:t>
      </w:r>
      <w:r w:rsidRPr="005B1788">
        <w:rPr>
          <w:rFonts w:ascii="Calibri" w:hAnsi="Calibri"/>
          <w:sz w:val="20"/>
          <w:szCs w:val="20"/>
        </w:rPr>
        <w:t xml:space="preserve"> </w:t>
      </w:r>
    </w:p>
    <w:p w14:paraId="2A963FA0"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Käytännön jakson aikana oppiminen ei riittävästi etene jakson osaamistavoitteiden saavuttamiseksi tai opintojakson suorittaminen keskeytyy opiskelijan toiminnasta johtuvista syistä. </w:t>
      </w:r>
    </w:p>
    <w:p w14:paraId="61139F96"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Opiskelija ei sitoudu käytännön opetukseen eikä ohjauksen vastaanottamiseen. </w:t>
      </w:r>
    </w:p>
    <w:p w14:paraId="48DE1BC0"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Opiskelija ei kykene reflektoimaan omaa toimintaansa tai hyödyntämään saamaansa palautetta. </w:t>
      </w:r>
    </w:p>
    <w:p w14:paraId="0BDB81ED"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Opiskelijalla on selviä puutteita asiakkaiden ammatillisessa kohtaamisessa. </w:t>
      </w:r>
    </w:p>
    <w:p w14:paraId="7F140728"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Opiskelija ei kykene sitoutumaan sosiaalityön arvoihin ja eettisiin periaatteisiin tai kykene kohtaamaan asiakkaita niiden mukaisesti. </w:t>
      </w:r>
    </w:p>
    <w:p w14:paraId="3E639439" w14:textId="77777777" w:rsidR="009B1789" w:rsidRPr="005B1788" w:rsidRDefault="009B1789" w:rsidP="009B1789">
      <w:pPr>
        <w:rPr>
          <w:rFonts w:ascii="Calibri" w:hAnsi="Calibri"/>
          <w:sz w:val="20"/>
          <w:szCs w:val="20"/>
        </w:rPr>
      </w:pPr>
      <w:r w:rsidRPr="005B1788">
        <w:rPr>
          <w:rFonts w:ascii="Calibri" w:hAnsi="Calibri"/>
          <w:sz w:val="20"/>
          <w:szCs w:val="20"/>
        </w:rPr>
        <w:sym w:font="Symbol" w:char="F0B7"/>
      </w:r>
      <w:r w:rsidRPr="005B1788">
        <w:rPr>
          <w:rFonts w:ascii="Calibri" w:hAnsi="Calibri"/>
          <w:sz w:val="20"/>
          <w:szCs w:val="20"/>
        </w:rPr>
        <w:t xml:space="preserve"> Opiskelija ei kykene vastuulliseen ja rakentavaan toimintaan työtehtävissä tai työyhteisössä.</w:t>
      </w:r>
    </w:p>
    <w:p w14:paraId="0D3A30F1" w14:textId="77777777" w:rsidR="009B1789" w:rsidRDefault="009B1789" w:rsidP="00F83A25"/>
    <w:p w14:paraId="0C74460D" w14:textId="77777777" w:rsidR="003A546E" w:rsidRPr="005B1788" w:rsidRDefault="003A546E" w:rsidP="00F83A25">
      <w:pPr>
        <w:rPr>
          <w:rFonts w:ascii="Calibri" w:hAnsi="Calibri"/>
          <w:sz w:val="20"/>
          <w:szCs w:val="20"/>
        </w:rPr>
      </w:pPr>
      <w:r w:rsidRPr="005B1788">
        <w:rPr>
          <w:rFonts w:ascii="Calibri" w:hAnsi="Calibri"/>
          <w:sz w:val="20"/>
          <w:szCs w:val="20"/>
        </w:rPr>
        <w:t xml:space="preserve">Huom: Mikäli opiskelijan käytännön opetusjakson suorittamisessa on niin suuria puutteita, että opintojakson suorituksen hylkäämistä joudutaan miettimään, on </w:t>
      </w:r>
      <w:r w:rsidR="00D04DAD" w:rsidRPr="005B1788">
        <w:rPr>
          <w:rFonts w:ascii="Calibri" w:hAnsi="Calibri"/>
          <w:sz w:val="20"/>
          <w:szCs w:val="20"/>
        </w:rPr>
        <w:t xml:space="preserve">tarpeen </w:t>
      </w:r>
      <w:r w:rsidRPr="005B1788">
        <w:rPr>
          <w:rFonts w:ascii="Calibri" w:hAnsi="Calibri"/>
          <w:sz w:val="20"/>
          <w:szCs w:val="20"/>
        </w:rPr>
        <w:t>järjestää opiskelijan, ohjaajan/ohjaajien ja yliopiston opettajan välinen kes</w:t>
      </w:r>
      <w:r w:rsidR="00952D84" w:rsidRPr="005B1788">
        <w:rPr>
          <w:rFonts w:ascii="Calibri" w:hAnsi="Calibri"/>
          <w:sz w:val="20"/>
          <w:szCs w:val="20"/>
        </w:rPr>
        <w:t>kustelutilaisuus. Tilaisuus olisi hyvä järjestää mahdollisimman pian ongelmien ilmaannuttua, jotta niihin voidaan yrittää vaikuttaa käytännön opetuksen aikana.</w:t>
      </w:r>
      <w:r w:rsidR="00BD0089" w:rsidRPr="005B1788">
        <w:rPr>
          <w:rFonts w:ascii="Calibri" w:hAnsi="Calibri"/>
          <w:sz w:val="20"/>
          <w:szCs w:val="20"/>
        </w:rPr>
        <w:t xml:space="preserve"> Mikäli tilanne ei tämän jälkeenkään korjaannu ja käytännön opettajan ja yliopiston opettajan mielestä jakso ei ole tu</w:t>
      </w:r>
      <w:r w:rsidR="00D04DAD" w:rsidRPr="005B1788">
        <w:rPr>
          <w:rFonts w:ascii="Calibri" w:hAnsi="Calibri"/>
          <w:sz w:val="20"/>
          <w:szCs w:val="20"/>
        </w:rPr>
        <w:t>llut hyväksyttävästi suoritetuk</w:t>
      </w:r>
      <w:r w:rsidR="00BD0089" w:rsidRPr="005B1788">
        <w:rPr>
          <w:rFonts w:ascii="Calibri" w:hAnsi="Calibri"/>
          <w:sz w:val="20"/>
          <w:szCs w:val="20"/>
        </w:rPr>
        <w:t xml:space="preserve">si, kirjataan opiskelijalle jaksosta hylätty merkintä. </w:t>
      </w:r>
    </w:p>
    <w:p w14:paraId="63B0128C" w14:textId="77777777" w:rsidR="00BD0089" w:rsidRPr="005B1788" w:rsidRDefault="00BD0089" w:rsidP="00F83A25">
      <w:pPr>
        <w:rPr>
          <w:rFonts w:ascii="Calibri" w:hAnsi="Calibri"/>
          <w:sz w:val="20"/>
          <w:szCs w:val="20"/>
        </w:rPr>
      </w:pPr>
    </w:p>
    <w:p w14:paraId="74C47D0B" w14:textId="77777777" w:rsidR="00BD0089" w:rsidRPr="005B1788" w:rsidRDefault="00BD0089" w:rsidP="00F83A25">
      <w:pPr>
        <w:rPr>
          <w:rFonts w:ascii="Calibri" w:hAnsi="Calibri"/>
          <w:sz w:val="20"/>
          <w:szCs w:val="20"/>
        </w:rPr>
      </w:pPr>
      <w:r w:rsidRPr="005B1788">
        <w:rPr>
          <w:rFonts w:ascii="Calibri" w:hAnsi="Calibri"/>
          <w:sz w:val="20"/>
          <w:szCs w:val="20"/>
        </w:rPr>
        <w:t>Huom: Jos opiskelijan käytännön jakson suorittaminen ei toteudu suunnitellusti opiskelijan toiminnasta riippumattomista syistä (toimipaikasta johtuvat syyt, sairaus</w:t>
      </w:r>
      <w:r w:rsidR="00D04DAD" w:rsidRPr="005B1788">
        <w:rPr>
          <w:rFonts w:ascii="Calibri" w:hAnsi="Calibri"/>
          <w:sz w:val="20"/>
          <w:szCs w:val="20"/>
        </w:rPr>
        <w:t>,</w:t>
      </w:r>
      <w:r w:rsidRPr="005B1788">
        <w:rPr>
          <w:rFonts w:ascii="Calibri" w:hAnsi="Calibri"/>
          <w:sz w:val="20"/>
          <w:szCs w:val="20"/>
        </w:rPr>
        <w:t xml:space="preserve"> </w:t>
      </w:r>
      <w:r w:rsidR="00D04DAD" w:rsidRPr="005B1788">
        <w:rPr>
          <w:rFonts w:ascii="Calibri" w:hAnsi="Calibri"/>
          <w:sz w:val="20"/>
          <w:szCs w:val="20"/>
        </w:rPr>
        <w:t xml:space="preserve">henkilökohtaiset </w:t>
      </w:r>
      <w:r w:rsidRPr="005B1788">
        <w:rPr>
          <w:rFonts w:ascii="Calibri" w:hAnsi="Calibri"/>
          <w:sz w:val="20"/>
          <w:szCs w:val="20"/>
        </w:rPr>
        <w:t xml:space="preserve">kriisit yms.), jakson loppuun suorittamisen </w:t>
      </w:r>
      <w:r w:rsidR="00D04DAD" w:rsidRPr="005B1788">
        <w:rPr>
          <w:rFonts w:ascii="Calibri" w:hAnsi="Calibri"/>
          <w:sz w:val="20"/>
          <w:szCs w:val="20"/>
        </w:rPr>
        <w:t xml:space="preserve">mahdollisuudesta, </w:t>
      </w:r>
      <w:r w:rsidRPr="005B1788">
        <w:rPr>
          <w:rFonts w:ascii="Calibri" w:hAnsi="Calibri"/>
          <w:sz w:val="20"/>
          <w:szCs w:val="20"/>
        </w:rPr>
        <w:t xml:space="preserve">tavasta ja ajankohdasta neuvotellaan opiskelijan kanssa. </w:t>
      </w:r>
      <w:r w:rsidR="00D04DAD" w:rsidRPr="005B1788">
        <w:rPr>
          <w:rFonts w:ascii="Calibri" w:hAnsi="Calibri"/>
          <w:sz w:val="20"/>
          <w:szCs w:val="20"/>
        </w:rPr>
        <w:t>Pyrkimyksenä on saada jakso hyväksytysti suorite</w:t>
      </w:r>
      <w:r w:rsidR="001F6B23" w:rsidRPr="005B1788">
        <w:rPr>
          <w:rFonts w:ascii="Calibri" w:hAnsi="Calibri"/>
          <w:sz w:val="20"/>
          <w:szCs w:val="20"/>
        </w:rPr>
        <w:t>tuksi niin pian kuin se tilanteen</w:t>
      </w:r>
      <w:r w:rsidR="00D04DAD" w:rsidRPr="005B1788">
        <w:rPr>
          <w:rFonts w:ascii="Calibri" w:hAnsi="Calibri"/>
          <w:sz w:val="20"/>
          <w:szCs w:val="20"/>
        </w:rPr>
        <w:t xml:space="preserve"> huomioon ottaen on mahdollista.</w:t>
      </w:r>
    </w:p>
    <w:sectPr w:rsidR="00BD0089" w:rsidRPr="005B1788" w:rsidSect="00A6178D">
      <w:footerReference w:type="even" r:id="rId11"/>
      <w:footerReference w:type="default" r:id="rId12"/>
      <w:pgSz w:w="16838" w:h="11906" w:orient="landscape"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E5B8C" w14:textId="77777777" w:rsidR="00C43A83" w:rsidRDefault="00C43A83">
      <w:r>
        <w:separator/>
      </w:r>
    </w:p>
  </w:endnote>
  <w:endnote w:type="continuationSeparator" w:id="0">
    <w:p w14:paraId="4B53D10A" w14:textId="77777777" w:rsidR="00C43A83" w:rsidRDefault="00C4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E5B70" w14:textId="77777777" w:rsidR="00A6178D" w:rsidRDefault="00A6178D" w:rsidP="00CB37CE">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506B56D" w14:textId="77777777" w:rsidR="00A6178D" w:rsidRDefault="00A6178D" w:rsidP="00CB37CE">
    <w:pPr>
      <w:pStyle w:val="Alatunnist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D1D2F" w14:textId="77777777" w:rsidR="00A6178D" w:rsidRDefault="00A6178D" w:rsidP="00CB37CE">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30B72">
      <w:rPr>
        <w:rStyle w:val="Sivunumero"/>
        <w:noProof/>
      </w:rPr>
      <w:t>4</w:t>
    </w:r>
    <w:r>
      <w:rPr>
        <w:rStyle w:val="Sivunumero"/>
      </w:rPr>
      <w:fldChar w:fldCharType="end"/>
    </w:r>
  </w:p>
  <w:p w14:paraId="1BC575C9" w14:textId="77777777" w:rsidR="00A6178D" w:rsidRDefault="00A6178D" w:rsidP="00CB37CE">
    <w:pPr>
      <w:pStyle w:val="Alatunnist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50A1F" w14:textId="77777777" w:rsidR="008C3047" w:rsidRDefault="008C3047" w:rsidP="00E22A5C">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9121677" w14:textId="77777777" w:rsidR="008C3047" w:rsidRDefault="008C3047" w:rsidP="00E22A5C">
    <w:pPr>
      <w:pStyle w:val="Alatunniste"/>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13BF6" w14:textId="77777777" w:rsidR="008C3047" w:rsidRDefault="008C3047" w:rsidP="00E22A5C">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30B72">
      <w:rPr>
        <w:rStyle w:val="Sivunumero"/>
        <w:noProof/>
      </w:rPr>
      <w:t>7</w:t>
    </w:r>
    <w:r>
      <w:rPr>
        <w:rStyle w:val="Sivunumero"/>
      </w:rPr>
      <w:fldChar w:fldCharType="end"/>
    </w:r>
  </w:p>
  <w:p w14:paraId="78B63287" w14:textId="77777777" w:rsidR="008C3047" w:rsidRDefault="008C3047" w:rsidP="00E22A5C">
    <w:pPr>
      <w:pStyle w:val="Alatunnist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3FB4" w14:textId="77777777" w:rsidR="00C43A83" w:rsidRDefault="00C43A83">
      <w:r>
        <w:separator/>
      </w:r>
    </w:p>
  </w:footnote>
  <w:footnote w:type="continuationSeparator" w:id="0">
    <w:p w14:paraId="0C3DB8AE" w14:textId="77777777" w:rsidR="00C43A83" w:rsidRDefault="00C43A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66EBB"/>
    <w:multiLevelType w:val="multilevel"/>
    <w:tmpl w:val="9046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423C3"/>
    <w:multiLevelType w:val="hybridMultilevel"/>
    <w:tmpl w:val="888003F0"/>
    <w:lvl w:ilvl="0" w:tplc="C5A84BB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50E1089"/>
    <w:multiLevelType w:val="hybridMultilevel"/>
    <w:tmpl w:val="3606FE6E"/>
    <w:lvl w:ilvl="0" w:tplc="CE66DC48">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6DB2C1B"/>
    <w:multiLevelType w:val="hybridMultilevel"/>
    <w:tmpl w:val="87EA7F2A"/>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6BD775FA"/>
    <w:multiLevelType w:val="hybridMultilevel"/>
    <w:tmpl w:val="DE82CF96"/>
    <w:lvl w:ilvl="0" w:tplc="040B0005">
      <w:start w:val="1"/>
      <w:numFmt w:val="bullet"/>
      <w:lvlText w:val=""/>
      <w:lvlJc w:val="left"/>
      <w:pPr>
        <w:ind w:left="722" w:hanging="360"/>
      </w:pPr>
      <w:rPr>
        <w:rFonts w:ascii="Wingdings" w:hAnsi="Wingdings" w:hint="default"/>
      </w:rPr>
    </w:lvl>
    <w:lvl w:ilvl="1" w:tplc="040B0003" w:tentative="1">
      <w:start w:val="1"/>
      <w:numFmt w:val="bullet"/>
      <w:lvlText w:val="o"/>
      <w:lvlJc w:val="left"/>
      <w:pPr>
        <w:ind w:left="1442" w:hanging="360"/>
      </w:pPr>
      <w:rPr>
        <w:rFonts w:ascii="Courier New" w:hAnsi="Courier New" w:cs="Courier New" w:hint="default"/>
      </w:rPr>
    </w:lvl>
    <w:lvl w:ilvl="2" w:tplc="040B0005" w:tentative="1">
      <w:start w:val="1"/>
      <w:numFmt w:val="bullet"/>
      <w:lvlText w:val=""/>
      <w:lvlJc w:val="left"/>
      <w:pPr>
        <w:ind w:left="2162" w:hanging="360"/>
      </w:pPr>
      <w:rPr>
        <w:rFonts w:ascii="Wingdings" w:hAnsi="Wingdings" w:hint="default"/>
      </w:rPr>
    </w:lvl>
    <w:lvl w:ilvl="3" w:tplc="040B0001" w:tentative="1">
      <w:start w:val="1"/>
      <w:numFmt w:val="bullet"/>
      <w:lvlText w:val=""/>
      <w:lvlJc w:val="left"/>
      <w:pPr>
        <w:ind w:left="2882" w:hanging="360"/>
      </w:pPr>
      <w:rPr>
        <w:rFonts w:ascii="Symbol" w:hAnsi="Symbol" w:hint="default"/>
      </w:rPr>
    </w:lvl>
    <w:lvl w:ilvl="4" w:tplc="040B0003" w:tentative="1">
      <w:start w:val="1"/>
      <w:numFmt w:val="bullet"/>
      <w:lvlText w:val="o"/>
      <w:lvlJc w:val="left"/>
      <w:pPr>
        <w:ind w:left="3602" w:hanging="360"/>
      </w:pPr>
      <w:rPr>
        <w:rFonts w:ascii="Courier New" w:hAnsi="Courier New" w:cs="Courier New" w:hint="default"/>
      </w:rPr>
    </w:lvl>
    <w:lvl w:ilvl="5" w:tplc="040B0005" w:tentative="1">
      <w:start w:val="1"/>
      <w:numFmt w:val="bullet"/>
      <w:lvlText w:val=""/>
      <w:lvlJc w:val="left"/>
      <w:pPr>
        <w:ind w:left="4322" w:hanging="360"/>
      </w:pPr>
      <w:rPr>
        <w:rFonts w:ascii="Wingdings" w:hAnsi="Wingdings" w:hint="default"/>
      </w:rPr>
    </w:lvl>
    <w:lvl w:ilvl="6" w:tplc="040B0001" w:tentative="1">
      <w:start w:val="1"/>
      <w:numFmt w:val="bullet"/>
      <w:lvlText w:val=""/>
      <w:lvlJc w:val="left"/>
      <w:pPr>
        <w:ind w:left="5042" w:hanging="360"/>
      </w:pPr>
      <w:rPr>
        <w:rFonts w:ascii="Symbol" w:hAnsi="Symbol" w:hint="default"/>
      </w:rPr>
    </w:lvl>
    <w:lvl w:ilvl="7" w:tplc="040B0003" w:tentative="1">
      <w:start w:val="1"/>
      <w:numFmt w:val="bullet"/>
      <w:lvlText w:val="o"/>
      <w:lvlJc w:val="left"/>
      <w:pPr>
        <w:ind w:left="5762" w:hanging="360"/>
      </w:pPr>
      <w:rPr>
        <w:rFonts w:ascii="Courier New" w:hAnsi="Courier New" w:cs="Courier New" w:hint="default"/>
      </w:rPr>
    </w:lvl>
    <w:lvl w:ilvl="8" w:tplc="040B0005" w:tentative="1">
      <w:start w:val="1"/>
      <w:numFmt w:val="bullet"/>
      <w:lvlText w:val=""/>
      <w:lvlJc w:val="left"/>
      <w:pPr>
        <w:ind w:left="6482"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8"/>
    <w:rsid w:val="00007211"/>
    <w:rsid w:val="00011828"/>
    <w:rsid w:val="000337F0"/>
    <w:rsid w:val="00050AC9"/>
    <w:rsid w:val="00060752"/>
    <w:rsid w:val="000B1541"/>
    <w:rsid w:val="000C6104"/>
    <w:rsid w:val="000D497A"/>
    <w:rsid w:val="000F3A84"/>
    <w:rsid w:val="000F6B83"/>
    <w:rsid w:val="001062A9"/>
    <w:rsid w:val="00112E29"/>
    <w:rsid w:val="00126FC4"/>
    <w:rsid w:val="00130B6E"/>
    <w:rsid w:val="0014524A"/>
    <w:rsid w:val="001559D7"/>
    <w:rsid w:val="001732C9"/>
    <w:rsid w:val="00174131"/>
    <w:rsid w:val="00175497"/>
    <w:rsid w:val="00183635"/>
    <w:rsid w:val="001A25FB"/>
    <w:rsid w:val="001A586D"/>
    <w:rsid w:val="001B7B3A"/>
    <w:rsid w:val="001D2A33"/>
    <w:rsid w:val="001E009B"/>
    <w:rsid w:val="001E15EA"/>
    <w:rsid w:val="001E46C0"/>
    <w:rsid w:val="001F6B23"/>
    <w:rsid w:val="002058B1"/>
    <w:rsid w:val="00230947"/>
    <w:rsid w:val="00233871"/>
    <w:rsid w:val="002513CB"/>
    <w:rsid w:val="0026183E"/>
    <w:rsid w:val="0026369D"/>
    <w:rsid w:val="00265050"/>
    <w:rsid w:val="00273C2D"/>
    <w:rsid w:val="00285B5C"/>
    <w:rsid w:val="002C46F0"/>
    <w:rsid w:val="002D7432"/>
    <w:rsid w:val="002E2B20"/>
    <w:rsid w:val="002E2B48"/>
    <w:rsid w:val="00307E5A"/>
    <w:rsid w:val="00314066"/>
    <w:rsid w:val="00335E62"/>
    <w:rsid w:val="00337D42"/>
    <w:rsid w:val="00354E64"/>
    <w:rsid w:val="003607BB"/>
    <w:rsid w:val="00365523"/>
    <w:rsid w:val="00375ACB"/>
    <w:rsid w:val="003933DE"/>
    <w:rsid w:val="003A546E"/>
    <w:rsid w:val="003D6631"/>
    <w:rsid w:val="003F3C8E"/>
    <w:rsid w:val="003F4B9D"/>
    <w:rsid w:val="00404729"/>
    <w:rsid w:val="00404B0C"/>
    <w:rsid w:val="0041736D"/>
    <w:rsid w:val="00421393"/>
    <w:rsid w:val="00426289"/>
    <w:rsid w:val="00436D96"/>
    <w:rsid w:val="00457425"/>
    <w:rsid w:val="0046669D"/>
    <w:rsid w:val="004D2C62"/>
    <w:rsid w:val="004D7254"/>
    <w:rsid w:val="004E3E0B"/>
    <w:rsid w:val="004E4590"/>
    <w:rsid w:val="004F7A75"/>
    <w:rsid w:val="005434A0"/>
    <w:rsid w:val="00545F70"/>
    <w:rsid w:val="005534AD"/>
    <w:rsid w:val="0056725B"/>
    <w:rsid w:val="005729E7"/>
    <w:rsid w:val="0057315B"/>
    <w:rsid w:val="00575E28"/>
    <w:rsid w:val="00596414"/>
    <w:rsid w:val="005A0E19"/>
    <w:rsid w:val="005B1788"/>
    <w:rsid w:val="005D132D"/>
    <w:rsid w:val="005F5292"/>
    <w:rsid w:val="005F537F"/>
    <w:rsid w:val="00611F83"/>
    <w:rsid w:val="00634A28"/>
    <w:rsid w:val="00634BEA"/>
    <w:rsid w:val="006503E6"/>
    <w:rsid w:val="00655502"/>
    <w:rsid w:val="006567A3"/>
    <w:rsid w:val="00664B55"/>
    <w:rsid w:val="006734DC"/>
    <w:rsid w:val="00680269"/>
    <w:rsid w:val="006A1CB3"/>
    <w:rsid w:val="006A51C6"/>
    <w:rsid w:val="006B2234"/>
    <w:rsid w:val="006D6C48"/>
    <w:rsid w:val="006D7243"/>
    <w:rsid w:val="00721D41"/>
    <w:rsid w:val="00724E19"/>
    <w:rsid w:val="0073671E"/>
    <w:rsid w:val="00744C39"/>
    <w:rsid w:val="007504F3"/>
    <w:rsid w:val="007515FA"/>
    <w:rsid w:val="0076605F"/>
    <w:rsid w:val="00767964"/>
    <w:rsid w:val="0077227D"/>
    <w:rsid w:val="00777680"/>
    <w:rsid w:val="00785FBC"/>
    <w:rsid w:val="007B015F"/>
    <w:rsid w:val="007B34BF"/>
    <w:rsid w:val="007D46D7"/>
    <w:rsid w:val="007E26EB"/>
    <w:rsid w:val="007E3F20"/>
    <w:rsid w:val="007E7637"/>
    <w:rsid w:val="007F2039"/>
    <w:rsid w:val="00811EA5"/>
    <w:rsid w:val="008167AC"/>
    <w:rsid w:val="008177EC"/>
    <w:rsid w:val="00830B72"/>
    <w:rsid w:val="00833213"/>
    <w:rsid w:val="00835ABB"/>
    <w:rsid w:val="0087138F"/>
    <w:rsid w:val="00890288"/>
    <w:rsid w:val="008B338A"/>
    <w:rsid w:val="008C28BC"/>
    <w:rsid w:val="008C3047"/>
    <w:rsid w:val="008D4B3D"/>
    <w:rsid w:val="008D68FD"/>
    <w:rsid w:val="00900FF6"/>
    <w:rsid w:val="00910821"/>
    <w:rsid w:val="00914583"/>
    <w:rsid w:val="00952D84"/>
    <w:rsid w:val="00966F92"/>
    <w:rsid w:val="00972577"/>
    <w:rsid w:val="00997888"/>
    <w:rsid w:val="009B1789"/>
    <w:rsid w:val="009D1851"/>
    <w:rsid w:val="009D5122"/>
    <w:rsid w:val="009E590C"/>
    <w:rsid w:val="009F2A68"/>
    <w:rsid w:val="00A026E1"/>
    <w:rsid w:val="00A213E9"/>
    <w:rsid w:val="00A6178D"/>
    <w:rsid w:val="00AA010E"/>
    <w:rsid w:val="00AA57A2"/>
    <w:rsid w:val="00AB75D3"/>
    <w:rsid w:val="00AC0CAA"/>
    <w:rsid w:val="00AC7312"/>
    <w:rsid w:val="00AF09C5"/>
    <w:rsid w:val="00B02101"/>
    <w:rsid w:val="00B03F8F"/>
    <w:rsid w:val="00B05751"/>
    <w:rsid w:val="00B459B6"/>
    <w:rsid w:val="00B520AF"/>
    <w:rsid w:val="00B53367"/>
    <w:rsid w:val="00B6170B"/>
    <w:rsid w:val="00B65932"/>
    <w:rsid w:val="00B66512"/>
    <w:rsid w:val="00B7300D"/>
    <w:rsid w:val="00B852EA"/>
    <w:rsid w:val="00BB4461"/>
    <w:rsid w:val="00BD0089"/>
    <w:rsid w:val="00BD1B61"/>
    <w:rsid w:val="00BE3263"/>
    <w:rsid w:val="00C06FB6"/>
    <w:rsid w:val="00C3233D"/>
    <w:rsid w:val="00C41357"/>
    <w:rsid w:val="00C43A83"/>
    <w:rsid w:val="00C53B2E"/>
    <w:rsid w:val="00C85E18"/>
    <w:rsid w:val="00C935BF"/>
    <w:rsid w:val="00C9422B"/>
    <w:rsid w:val="00CB37CE"/>
    <w:rsid w:val="00CB716B"/>
    <w:rsid w:val="00CC1BEC"/>
    <w:rsid w:val="00D042B9"/>
    <w:rsid w:val="00D04DAD"/>
    <w:rsid w:val="00D1352A"/>
    <w:rsid w:val="00D205B9"/>
    <w:rsid w:val="00D2142E"/>
    <w:rsid w:val="00D67ACD"/>
    <w:rsid w:val="00D701C9"/>
    <w:rsid w:val="00D825DC"/>
    <w:rsid w:val="00D870AE"/>
    <w:rsid w:val="00DA5AC0"/>
    <w:rsid w:val="00DB5BF0"/>
    <w:rsid w:val="00DB5FCA"/>
    <w:rsid w:val="00DD0B85"/>
    <w:rsid w:val="00DE4859"/>
    <w:rsid w:val="00E02542"/>
    <w:rsid w:val="00E05788"/>
    <w:rsid w:val="00E222C5"/>
    <w:rsid w:val="00E22A5C"/>
    <w:rsid w:val="00E22E58"/>
    <w:rsid w:val="00E3149B"/>
    <w:rsid w:val="00E352EC"/>
    <w:rsid w:val="00E46087"/>
    <w:rsid w:val="00E92006"/>
    <w:rsid w:val="00EA70BB"/>
    <w:rsid w:val="00EB785F"/>
    <w:rsid w:val="00ED27A9"/>
    <w:rsid w:val="00EE4142"/>
    <w:rsid w:val="00EE6F00"/>
    <w:rsid w:val="00F00BB5"/>
    <w:rsid w:val="00F03CA3"/>
    <w:rsid w:val="00F12B06"/>
    <w:rsid w:val="00F176A8"/>
    <w:rsid w:val="00F21BB3"/>
    <w:rsid w:val="00F63889"/>
    <w:rsid w:val="00F649C0"/>
    <w:rsid w:val="00F8106C"/>
    <w:rsid w:val="00F81561"/>
    <w:rsid w:val="00F83A25"/>
    <w:rsid w:val="00F86D42"/>
    <w:rsid w:val="00F91407"/>
    <w:rsid w:val="00F96A91"/>
    <w:rsid w:val="00F97746"/>
    <w:rsid w:val="00FB05E0"/>
    <w:rsid w:val="00FB5C0E"/>
    <w:rsid w:val="00FC68BA"/>
    <w:rsid w:val="00FD0986"/>
    <w:rsid w:val="00FE7E15"/>
    <w:rsid w:val="00FF77D7"/>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5D4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0F3A84"/>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teksti">
    <w:name w:val="Perusteksti"/>
    <w:basedOn w:val="Normaali"/>
    <w:rsid w:val="00C935BF"/>
    <w:pPr>
      <w:ind w:left="1304"/>
      <w:jc w:val="both"/>
    </w:pPr>
  </w:style>
  <w:style w:type="character" w:styleId="Korostus">
    <w:name w:val="Emphasis"/>
    <w:qFormat/>
    <w:rsid w:val="00C935BF"/>
    <w:rPr>
      <w:i/>
      <w:iCs/>
    </w:rPr>
  </w:style>
  <w:style w:type="paragraph" w:styleId="Alatunniste">
    <w:name w:val="footer"/>
    <w:basedOn w:val="Normaali"/>
    <w:rsid w:val="00E22A5C"/>
    <w:pPr>
      <w:tabs>
        <w:tab w:val="center" w:pos="4819"/>
        <w:tab w:val="right" w:pos="9638"/>
      </w:tabs>
    </w:pPr>
  </w:style>
  <w:style w:type="character" w:styleId="Sivunumero">
    <w:name w:val="page number"/>
    <w:basedOn w:val="Kappaleenoletusfontti"/>
    <w:rsid w:val="00E22A5C"/>
  </w:style>
  <w:style w:type="paragraph" w:styleId="Seliteteksti">
    <w:name w:val="Balloon Text"/>
    <w:basedOn w:val="Normaali"/>
    <w:link w:val="SelitetekstiMerkki"/>
    <w:uiPriority w:val="99"/>
    <w:semiHidden/>
    <w:unhideWhenUsed/>
    <w:rsid w:val="00B02101"/>
    <w:rPr>
      <w:rFonts w:ascii="Segoe UI" w:hAnsi="Segoe UI" w:cs="Segoe UI"/>
      <w:sz w:val="18"/>
      <w:szCs w:val="18"/>
    </w:rPr>
  </w:style>
  <w:style w:type="character" w:customStyle="1" w:styleId="SelitetekstiMerkki">
    <w:name w:val="Seliteteksti Merkki"/>
    <w:link w:val="Seliteteksti"/>
    <w:uiPriority w:val="99"/>
    <w:semiHidden/>
    <w:rsid w:val="00B02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6036">
      <w:bodyDiv w:val="1"/>
      <w:marLeft w:val="0"/>
      <w:marRight w:val="0"/>
      <w:marTop w:val="0"/>
      <w:marBottom w:val="0"/>
      <w:divBdr>
        <w:top w:val="none" w:sz="0" w:space="0" w:color="auto"/>
        <w:left w:val="none" w:sz="0" w:space="0" w:color="auto"/>
        <w:bottom w:val="none" w:sz="0" w:space="0" w:color="auto"/>
        <w:right w:val="none" w:sz="0" w:space="0" w:color="auto"/>
      </w:divBdr>
    </w:div>
    <w:div w:id="402728547">
      <w:bodyDiv w:val="1"/>
      <w:marLeft w:val="0"/>
      <w:marRight w:val="0"/>
      <w:marTop w:val="0"/>
      <w:marBottom w:val="0"/>
      <w:divBdr>
        <w:top w:val="none" w:sz="0" w:space="0" w:color="auto"/>
        <w:left w:val="none" w:sz="0" w:space="0" w:color="auto"/>
        <w:bottom w:val="none" w:sz="0" w:space="0" w:color="auto"/>
        <w:right w:val="none" w:sz="0" w:space="0" w:color="auto"/>
      </w:divBdr>
    </w:div>
    <w:div w:id="459882524">
      <w:bodyDiv w:val="1"/>
      <w:marLeft w:val="0"/>
      <w:marRight w:val="0"/>
      <w:marTop w:val="0"/>
      <w:marBottom w:val="0"/>
      <w:divBdr>
        <w:top w:val="none" w:sz="0" w:space="0" w:color="auto"/>
        <w:left w:val="none" w:sz="0" w:space="0" w:color="auto"/>
        <w:bottom w:val="none" w:sz="0" w:space="0" w:color="auto"/>
        <w:right w:val="none" w:sz="0" w:space="0" w:color="auto"/>
      </w:divBdr>
    </w:div>
    <w:div w:id="884293540">
      <w:bodyDiv w:val="1"/>
      <w:marLeft w:val="0"/>
      <w:marRight w:val="0"/>
      <w:marTop w:val="0"/>
      <w:marBottom w:val="0"/>
      <w:divBdr>
        <w:top w:val="none" w:sz="0" w:space="0" w:color="auto"/>
        <w:left w:val="none" w:sz="0" w:space="0" w:color="auto"/>
        <w:bottom w:val="none" w:sz="0" w:space="0" w:color="auto"/>
        <w:right w:val="none" w:sz="0" w:space="0" w:color="auto"/>
      </w:divBdr>
    </w:div>
    <w:div w:id="973291388">
      <w:bodyDiv w:val="1"/>
      <w:marLeft w:val="0"/>
      <w:marRight w:val="0"/>
      <w:marTop w:val="0"/>
      <w:marBottom w:val="0"/>
      <w:divBdr>
        <w:top w:val="none" w:sz="0" w:space="0" w:color="auto"/>
        <w:left w:val="none" w:sz="0" w:space="0" w:color="auto"/>
        <w:bottom w:val="none" w:sz="0" w:space="0" w:color="auto"/>
        <w:right w:val="none" w:sz="0" w:space="0" w:color="auto"/>
      </w:divBdr>
    </w:div>
    <w:div w:id="1229416364">
      <w:bodyDiv w:val="1"/>
      <w:marLeft w:val="0"/>
      <w:marRight w:val="0"/>
      <w:marTop w:val="0"/>
      <w:marBottom w:val="0"/>
      <w:divBdr>
        <w:top w:val="none" w:sz="0" w:space="0" w:color="auto"/>
        <w:left w:val="none" w:sz="0" w:space="0" w:color="auto"/>
        <w:bottom w:val="none" w:sz="0" w:space="0" w:color="auto"/>
        <w:right w:val="none" w:sz="0" w:space="0" w:color="auto"/>
      </w:divBdr>
    </w:div>
    <w:div w:id="1495221134">
      <w:bodyDiv w:val="1"/>
      <w:marLeft w:val="0"/>
      <w:marRight w:val="0"/>
      <w:marTop w:val="0"/>
      <w:marBottom w:val="0"/>
      <w:divBdr>
        <w:top w:val="none" w:sz="0" w:space="0" w:color="auto"/>
        <w:left w:val="none" w:sz="0" w:space="0" w:color="auto"/>
        <w:bottom w:val="none" w:sz="0" w:space="0" w:color="auto"/>
        <w:right w:val="none" w:sz="0" w:space="0" w:color="auto"/>
      </w:divBdr>
    </w:div>
    <w:div w:id="15725397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jajokinen/Dropbox/Arviointimatriisi_Arjan%20tyo&#776;sta&#776;ma&#776;_9.1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D3DC-FD97-3843-AABA-BF197A03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Arviointimatriisi_Arjan työstämä_9.12.dotx</Template>
  <TotalTime>3</TotalTime>
  <Pages>8</Pages>
  <Words>1309</Words>
  <Characters>10610</Characters>
  <Application>Microsoft Macintosh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Liitteet</vt:lpstr>
    </vt:vector>
  </TitlesOfParts>
  <Company>Tampereen yliopisto</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Liitteet</dc:title>
  <dc:subject/>
  <dc:creator>Arja Jkinen</dc:creator>
  <cp:keywords/>
  <cp:lastModifiedBy>Arja Jkinen</cp:lastModifiedBy>
  <cp:revision>2</cp:revision>
  <cp:lastPrinted>2016-09-22T13:19:00Z</cp:lastPrinted>
  <dcterms:created xsi:type="dcterms:W3CDTF">2020-01-10T15:00:00Z</dcterms:created>
  <dcterms:modified xsi:type="dcterms:W3CDTF">2020-01-10T15:03:00Z</dcterms:modified>
</cp:coreProperties>
</file>