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47291" w:rsidRPr="00E560CD" w:rsidRDefault="00847291" w:rsidP="00847291">
      <w:pPr>
        <w:pBdr>
          <w:bottom w:val="single" w:sz="8" w:space="4" w:color="4F81BD" w:themeColor="accent1"/>
        </w:pBdr>
        <w:spacing w:after="300" w:line="240" w:lineRule="auto"/>
        <w:contextualSpacing/>
        <w:jc w:val="center"/>
        <w:rPr>
          <w:rFonts w:asciiTheme="majorHAnsi" w:eastAsiaTheme="majorEastAsia" w:hAnsiTheme="majorHAnsi" w:cstheme="majorBidi"/>
          <w:color w:val="4F81BD" w:themeColor="accent1"/>
          <w:spacing w:val="5"/>
          <w:kern w:val="28"/>
          <w:sz w:val="52"/>
          <w:szCs w:val="52"/>
        </w:rPr>
      </w:pPr>
      <w:bookmarkStart w:id="0" w:name="_GoBack"/>
      <w:bookmarkEnd w:id="0"/>
      <w:r w:rsidRPr="00E560CD">
        <w:rPr>
          <w:rFonts w:asciiTheme="majorHAnsi" w:eastAsiaTheme="majorEastAsia" w:hAnsiTheme="majorHAnsi" w:cstheme="majorBidi"/>
          <w:color w:val="4F81BD" w:themeColor="accent1"/>
          <w:spacing w:val="5"/>
          <w:kern w:val="28"/>
          <w:sz w:val="52"/>
          <w:szCs w:val="52"/>
        </w:rPr>
        <w:t>Funktiot arjessani</w:t>
      </w:r>
    </w:p>
    <w:p w:rsidR="001654FE" w:rsidRDefault="001654FE"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r>
        <w:rPr>
          <w:rFonts w:ascii="Times New Roman" w:hAnsi="Times New Roman"/>
          <w:noProof/>
          <w:sz w:val="24"/>
          <w:lang w:val="en-US"/>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39370</wp:posOffset>
                </wp:positionV>
                <wp:extent cx="6115050" cy="1943100"/>
                <wp:effectExtent l="0" t="0" r="19050" b="19050"/>
                <wp:wrapNone/>
                <wp:docPr id="2" name="Tekstiruutu 2"/>
                <wp:cNvGraphicFramePr/>
                <a:graphic xmlns:a="http://schemas.openxmlformats.org/drawingml/2006/main">
                  <a:graphicData uri="http://schemas.microsoft.com/office/word/2010/wordprocessingShape">
                    <wps:wsp>
                      <wps:cNvSpPr txBox="1"/>
                      <wps:spPr>
                        <a:xfrm>
                          <a:off x="0" y="0"/>
                          <a:ext cx="6115050" cy="1943100"/>
                        </a:xfrm>
                        <a:prstGeom prst="rect">
                          <a:avLst/>
                        </a:prstGeom>
                        <a:noFill/>
                        <a:ln w="6350">
                          <a:solidFill>
                            <a:schemeClr val="accent1"/>
                          </a:solidFill>
                        </a:ln>
                      </wps:spPr>
                      <wps:txbx>
                        <w:txbxContent>
                          <w:p w:rsidR="00847291" w:rsidRPr="009E6146" w:rsidRDefault="00847291" w:rsidP="00847291">
                            <w:pPr>
                              <w:spacing w:after="0" w:line="288" w:lineRule="auto"/>
                              <w:rPr>
                                <w:rFonts w:ascii="Times New Roman" w:hAnsi="Times New Roman" w:cs="Times New Roman"/>
                                <w:sz w:val="24"/>
                                <w:szCs w:val="24"/>
                              </w:rPr>
                            </w:pPr>
                            <w:r>
                              <w:rPr>
                                <w:rFonts w:ascii="Times New Roman" w:hAnsi="Times New Roman"/>
                                <w:b/>
                                <w:sz w:val="24"/>
                              </w:rPr>
                              <w:t>Kohderyhmä:</w:t>
                            </w:r>
                            <w:r>
                              <w:rPr>
                                <w:rFonts w:ascii="Times New Roman" w:hAnsi="Times New Roman"/>
                                <w:sz w:val="24"/>
                              </w:rPr>
                              <w:t xml:space="preserve"> </w:t>
                            </w:r>
                            <w:r>
                              <w:rPr>
                                <w:rFonts w:ascii="Times New Roman" w:hAnsi="Times New Roman" w:cs="Times New Roman"/>
                                <w:sz w:val="24"/>
                                <w:szCs w:val="24"/>
                              </w:rPr>
                              <w:t>9. luokka</w:t>
                            </w:r>
                          </w:p>
                          <w:p w:rsidR="00847291" w:rsidRDefault="00847291" w:rsidP="00847291">
                            <w:pPr>
                              <w:spacing w:after="0" w:line="288" w:lineRule="auto"/>
                              <w:rPr>
                                <w:rFonts w:ascii="Times New Roman" w:hAnsi="Times New Roman"/>
                                <w:sz w:val="24"/>
                              </w:rPr>
                            </w:pPr>
                            <w:r>
                              <w:rPr>
                                <w:rFonts w:ascii="Times New Roman" w:hAnsi="Times New Roman"/>
                                <w:b/>
                                <w:sz w:val="24"/>
                              </w:rPr>
                              <w:t>Esitiedot:</w:t>
                            </w:r>
                            <w:r>
                              <w:rPr>
                                <w:rFonts w:ascii="Times New Roman" w:hAnsi="Times New Roman"/>
                                <w:sz w:val="24"/>
                              </w:rPr>
                              <w:t xml:space="preserve"> Koordinaatisto</w:t>
                            </w:r>
                          </w:p>
                          <w:p w:rsidR="00847291" w:rsidRDefault="00847291" w:rsidP="00847291">
                            <w:pPr>
                              <w:spacing w:after="0" w:line="288" w:lineRule="auto"/>
                              <w:rPr>
                                <w:rFonts w:ascii="Times New Roman" w:hAnsi="Times New Roman"/>
                                <w:sz w:val="24"/>
                              </w:rPr>
                            </w:pPr>
                            <w:r>
                              <w:rPr>
                                <w:rFonts w:ascii="Times New Roman" w:hAnsi="Times New Roman"/>
                                <w:b/>
                                <w:sz w:val="24"/>
                              </w:rPr>
                              <w:t>Taustalla oleva matematiikka:</w:t>
                            </w:r>
                            <w:r>
                              <w:rPr>
                                <w:rFonts w:ascii="Times New Roman" w:hAnsi="Times New Roman"/>
                                <w:sz w:val="24"/>
                              </w:rPr>
                              <w:t xml:space="preserve"> </w:t>
                            </w:r>
                            <w:r w:rsidRPr="001654FE">
                              <w:rPr>
                                <w:rFonts w:ascii="Times New Roman" w:hAnsi="Times New Roman"/>
                                <w:sz w:val="24"/>
                              </w:rPr>
                              <w:t>Riippuvuus, riippuvuuden esittäminen muuttujien avulla, funktion käsite, yksinkertaisten funktioiden tulkitseminen ja niiden kuvaajien piirtäminen koordinaatistoon, lineaarinen funktio</w:t>
                            </w:r>
                          </w:p>
                          <w:p w:rsidR="00847291" w:rsidRDefault="00847291" w:rsidP="00847291">
                            <w:pPr>
                              <w:spacing w:after="0" w:line="288" w:lineRule="auto"/>
                              <w:rPr>
                                <w:rFonts w:ascii="Times New Roman" w:hAnsi="Times New Roman"/>
                                <w:sz w:val="24"/>
                              </w:rPr>
                            </w:pPr>
                            <w:r>
                              <w:rPr>
                                <w:rFonts w:ascii="Times New Roman" w:hAnsi="Times New Roman"/>
                                <w:b/>
                                <w:sz w:val="24"/>
                              </w:rPr>
                              <w:t>Ajankäyttö:</w:t>
                            </w:r>
                            <w:r>
                              <w:rPr>
                                <w:rFonts w:ascii="Times New Roman" w:hAnsi="Times New Roman"/>
                                <w:sz w:val="24"/>
                              </w:rPr>
                              <w:t xml:space="preserve"> Varsinainen projekti 6 </w:t>
                            </w:r>
                            <w:r>
                              <w:rPr>
                                <w:rFonts w:ascii="Times New Roman" w:hAnsi="Times New Roman" w:cs="Times New Roman"/>
                                <w:sz w:val="24"/>
                              </w:rPr>
                              <w:t xml:space="preserve">∙ </w:t>
                            </w:r>
                            <w:r>
                              <w:rPr>
                                <w:rFonts w:ascii="Times New Roman" w:hAnsi="Times New Roman"/>
                                <w:sz w:val="24"/>
                              </w:rPr>
                              <w:t>45 min, tuotosten esittely 45 min</w:t>
                            </w:r>
                          </w:p>
                          <w:p w:rsidR="00847291" w:rsidRDefault="00847291" w:rsidP="00847291">
                            <w:pPr>
                              <w:spacing w:after="0" w:line="288" w:lineRule="auto"/>
                              <w:rPr>
                                <w:rFonts w:ascii="Times New Roman" w:hAnsi="Times New Roman"/>
                                <w:sz w:val="24"/>
                              </w:rPr>
                            </w:pPr>
                            <w:r>
                              <w:rPr>
                                <w:rFonts w:ascii="Times New Roman" w:hAnsi="Times New Roman"/>
                                <w:b/>
                                <w:sz w:val="24"/>
                              </w:rPr>
                              <w:t>Opetustilat:</w:t>
                            </w:r>
                            <w:r>
                              <w:rPr>
                                <w:rFonts w:ascii="Times New Roman" w:hAnsi="Times New Roman"/>
                                <w:sz w:val="24"/>
                              </w:rPr>
                              <w:t xml:space="preserve"> Oma luokka/tietokoneluokka</w:t>
                            </w:r>
                          </w:p>
                          <w:p w:rsidR="00847291" w:rsidRDefault="00847291" w:rsidP="00847291">
                            <w:pPr>
                              <w:spacing w:after="0" w:line="288" w:lineRule="auto"/>
                              <w:rPr>
                                <w:rFonts w:ascii="Times New Roman" w:hAnsi="Times New Roman"/>
                                <w:sz w:val="24"/>
                              </w:rPr>
                            </w:pPr>
                            <w:r w:rsidRPr="001654FE">
                              <w:rPr>
                                <w:rFonts w:ascii="Times New Roman" w:hAnsi="Times New Roman"/>
                                <w:b/>
                                <w:sz w:val="24"/>
                              </w:rPr>
                              <w:t>Tarvittavat välineet:</w:t>
                            </w:r>
                            <w:r>
                              <w:rPr>
                                <w:rFonts w:ascii="Times New Roman" w:hAnsi="Times New Roman"/>
                                <w:sz w:val="24"/>
                              </w:rPr>
                              <w:t xml:space="preserve"> Tietokone, internet-yhteys, Geogebra tai vastaava ohjelma kuvaajien piirtämiseen</w:t>
                            </w:r>
                          </w:p>
                          <w:p w:rsidR="00847291" w:rsidRDefault="00847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3pt;margin-top:3.1pt;width:48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" filled="f" strokecolor="#4f81bd [3204]" strokeweight=".5pt">
                <v:textbox>
                  <w:txbxContent>
                    <w:p w:rsidR="00847291" w:rsidRPr="009E6146" w:rsidRDefault="00847291" w:rsidP="00847291">
                      <w:pPr>
                        <w:spacing w:after="0" w:line="288" w:lineRule="auto"/>
                        <w:rPr>
                          <w:rFonts w:ascii="Times New Roman" w:hAnsi="Times New Roman" w:cs="Times New Roman"/>
                          <w:sz w:val="24"/>
                          <w:szCs w:val="24"/>
                        </w:rPr>
                      </w:pPr>
                      <w:r>
                        <w:rPr>
                          <w:rFonts w:ascii="Times New Roman" w:hAnsi="Times New Roman"/>
                          <w:b/>
                          <w:sz w:val="24"/>
                        </w:rPr>
                        <w:t>Kohderyhmä:</w:t>
                      </w:r>
                      <w:r>
                        <w:rPr>
                          <w:rFonts w:ascii="Times New Roman" w:hAnsi="Times New Roman"/>
                          <w:sz w:val="24"/>
                        </w:rPr>
                        <w:t xml:space="preserve"> </w:t>
                      </w:r>
                      <w:r>
                        <w:rPr>
                          <w:rFonts w:ascii="Times New Roman" w:hAnsi="Times New Roman" w:cs="Times New Roman"/>
                          <w:sz w:val="24"/>
                          <w:szCs w:val="24"/>
                        </w:rPr>
                        <w:t>9. luokka</w:t>
                      </w:r>
                    </w:p>
                    <w:p w:rsidR="00847291" w:rsidRDefault="00847291" w:rsidP="00847291">
                      <w:pPr>
                        <w:spacing w:after="0" w:line="288" w:lineRule="auto"/>
                        <w:rPr>
                          <w:rFonts w:ascii="Times New Roman" w:hAnsi="Times New Roman"/>
                          <w:sz w:val="24"/>
                        </w:rPr>
                      </w:pPr>
                      <w:r>
                        <w:rPr>
                          <w:rFonts w:ascii="Times New Roman" w:hAnsi="Times New Roman"/>
                          <w:b/>
                          <w:sz w:val="24"/>
                        </w:rPr>
                        <w:t>Esitiedot:</w:t>
                      </w:r>
                      <w:r>
                        <w:rPr>
                          <w:rFonts w:ascii="Times New Roman" w:hAnsi="Times New Roman"/>
                          <w:sz w:val="24"/>
                        </w:rPr>
                        <w:t xml:space="preserve"> Koordinaatisto</w:t>
                      </w:r>
                    </w:p>
                    <w:p w:rsidR="00847291" w:rsidRDefault="00847291" w:rsidP="00847291">
                      <w:pPr>
                        <w:spacing w:after="0" w:line="288" w:lineRule="auto"/>
                        <w:rPr>
                          <w:rFonts w:ascii="Times New Roman" w:hAnsi="Times New Roman"/>
                          <w:sz w:val="24"/>
                        </w:rPr>
                      </w:pPr>
                      <w:r>
                        <w:rPr>
                          <w:rFonts w:ascii="Times New Roman" w:hAnsi="Times New Roman"/>
                          <w:b/>
                          <w:sz w:val="24"/>
                        </w:rPr>
                        <w:t>Taustalla oleva matematiikka:</w:t>
                      </w:r>
                      <w:r>
                        <w:rPr>
                          <w:rFonts w:ascii="Times New Roman" w:hAnsi="Times New Roman"/>
                          <w:sz w:val="24"/>
                        </w:rPr>
                        <w:t xml:space="preserve"> </w:t>
                      </w:r>
                      <w:r w:rsidRPr="001654FE">
                        <w:rPr>
                          <w:rFonts w:ascii="Times New Roman" w:hAnsi="Times New Roman"/>
                          <w:sz w:val="24"/>
                        </w:rPr>
                        <w:t>Riippuvuus, riippuvuuden esittäminen muuttujien avulla, funktion käsite, yksinkertaisten funktioiden tulkitseminen ja niiden kuvaajien piirtäminen koordinaatistoon, lineaarinen funktio</w:t>
                      </w:r>
                    </w:p>
                    <w:p w:rsidR="00847291" w:rsidRDefault="00847291" w:rsidP="00847291">
                      <w:pPr>
                        <w:spacing w:after="0" w:line="288" w:lineRule="auto"/>
                        <w:rPr>
                          <w:rFonts w:ascii="Times New Roman" w:hAnsi="Times New Roman"/>
                          <w:sz w:val="24"/>
                        </w:rPr>
                      </w:pPr>
                      <w:r>
                        <w:rPr>
                          <w:rFonts w:ascii="Times New Roman" w:hAnsi="Times New Roman"/>
                          <w:b/>
                          <w:sz w:val="24"/>
                        </w:rPr>
                        <w:t>Ajankäyttö:</w:t>
                      </w:r>
                      <w:r>
                        <w:rPr>
                          <w:rFonts w:ascii="Times New Roman" w:hAnsi="Times New Roman"/>
                          <w:sz w:val="24"/>
                        </w:rPr>
                        <w:t xml:space="preserve"> Varsinainen projekti 6 </w:t>
                      </w:r>
                      <w:r>
                        <w:rPr>
                          <w:rFonts w:ascii="Times New Roman" w:hAnsi="Times New Roman" w:cs="Times New Roman"/>
                          <w:sz w:val="24"/>
                        </w:rPr>
                        <w:t xml:space="preserve">∙ </w:t>
                      </w:r>
                      <w:r>
                        <w:rPr>
                          <w:rFonts w:ascii="Times New Roman" w:hAnsi="Times New Roman"/>
                          <w:sz w:val="24"/>
                        </w:rPr>
                        <w:t>45 min, tuotosten esittely 45 min</w:t>
                      </w:r>
                    </w:p>
                    <w:p w:rsidR="00847291" w:rsidRDefault="00847291" w:rsidP="00847291">
                      <w:pPr>
                        <w:spacing w:after="0" w:line="288" w:lineRule="auto"/>
                        <w:rPr>
                          <w:rFonts w:ascii="Times New Roman" w:hAnsi="Times New Roman"/>
                          <w:sz w:val="24"/>
                        </w:rPr>
                      </w:pPr>
                      <w:r>
                        <w:rPr>
                          <w:rFonts w:ascii="Times New Roman" w:hAnsi="Times New Roman"/>
                          <w:b/>
                          <w:sz w:val="24"/>
                        </w:rPr>
                        <w:t>Opetustilat:</w:t>
                      </w:r>
                      <w:r>
                        <w:rPr>
                          <w:rFonts w:ascii="Times New Roman" w:hAnsi="Times New Roman"/>
                          <w:sz w:val="24"/>
                        </w:rPr>
                        <w:t xml:space="preserve"> Oma luokka/tietokoneluokka</w:t>
                      </w:r>
                    </w:p>
                    <w:p w:rsidR="00847291" w:rsidRDefault="00847291" w:rsidP="00847291">
                      <w:pPr>
                        <w:spacing w:after="0" w:line="288" w:lineRule="auto"/>
                        <w:rPr>
                          <w:rFonts w:ascii="Times New Roman" w:hAnsi="Times New Roman"/>
                          <w:sz w:val="24"/>
                        </w:rPr>
                      </w:pPr>
                      <w:r w:rsidRPr="001654FE">
                        <w:rPr>
                          <w:rFonts w:ascii="Times New Roman" w:hAnsi="Times New Roman"/>
                          <w:b/>
                          <w:sz w:val="24"/>
                        </w:rPr>
                        <w:t>Tarvittavat välineet:</w:t>
                      </w:r>
                      <w:r>
                        <w:rPr>
                          <w:rFonts w:ascii="Times New Roman" w:hAnsi="Times New Roman"/>
                          <w:sz w:val="24"/>
                        </w:rPr>
                        <w:t xml:space="preserve"> Tietokone, internet-yhteys, Geogebra tai vastaava ohjelma kuvaajien piirtämiseen</w:t>
                      </w:r>
                    </w:p>
                    <w:p w:rsidR="00847291" w:rsidRDefault="00847291"/>
                  </w:txbxContent>
                </v:textbox>
              </v:shape>
            </w:pict>
          </mc:Fallback>
        </mc:AlternateContent>
      </w: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847291" w:rsidRDefault="00847291" w:rsidP="001654FE">
      <w:pPr>
        <w:spacing w:after="0" w:line="288" w:lineRule="auto"/>
        <w:jc w:val="both"/>
        <w:rPr>
          <w:rFonts w:ascii="Times New Roman" w:hAnsi="Times New Roman"/>
          <w:sz w:val="24"/>
        </w:rPr>
      </w:pPr>
    </w:p>
    <w:p w:rsidR="004D4C26" w:rsidRDefault="004D4C26" w:rsidP="0095626D">
      <w:pPr>
        <w:jc w:val="both"/>
        <w:rPr>
          <w:rFonts w:ascii="Times New Roman" w:hAnsi="Times New Roman" w:cs="Times New Roman"/>
          <w:b/>
          <w:sz w:val="24"/>
          <w:szCs w:val="24"/>
        </w:rPr>
      </w:pPr>
    </w:p>
    <w:p w:rsidR="00E560CD" w:rsidRDefault="00E560CD" w:rsidP="0095626D">
      <w:pPr>
        <w:jc w:val="both"/>
        <w:rPr>
          <w:rFonts w:ascii="Times New Roman" w:hAnsi="Times New Roman" w:cs="Times New Roman"/>
          <w:b/>
          <w:sz w:val="24"/>
          <w:szCs w:val="24"/>
        </w:rPr>
      </w:pPr>
    </w:p>
    <w:p w:rsidR="001654FE" w:rsidRDefault="001654FE" w:rsidP="0095626D">
      <w:pPr>
        <w:jc w:val="both"/>
        <w:rPr>
          <w:rFonts w:ascii="Times New Roman" w:hAnsi="Times New Roman" w:cs="Times New Roman"/>
          <w:sz w:val="24"/>
          <w:szCs w:val="24"/>
        </w:rPr>
      </w:pPr>
      <w:r w:rsidRPr="001654FE">
        <w:rPr>
          <w:rFonts w:ascii="Times New Roman" w:hAnsi="Times New Roman" w:cs="Times New Roman"/>
          <w:b/>
          <w:sz w:val="24"/>
          <w:szCs w:val="24"/>
        </w:rPr>
        <w:t>Tavoitteet:</w:t>
      </w:r>
      <w:r w:rsidRPr="001654FE">
        <w:rPr>
          <w:rFonts w:ascii="Times New Roman" w:hAnsi="Times New Roman" w:cs="Times New Roman"/>
          <w:sz w:val="24"/>
          <w:szCs w:val="24"/>
        </w:rPr>
        <w:t xml:space="preserve"> Projektityöskentely tutustuttaa oppilaat funktioihin. Tavoitteena on ymmärtää funktion käsite ja oppia ratkaisemaan erilaisia funktioihin liittyviä ongelmia oppilaille tuttujen arkipäivän aiheiden avulla.</w:t>
      </w:r>
    </w:p>
    <w:p w:rsidR="00036925" w:rsidRDefault="005B0CD1" w:rsidP="0095626D">
      <w:pPr>
        <w:jc w:val="both"/>
        <w:rPr>
          <w:rFonts w:ascii="Times New Roman" w:hAnsi="Times New Roman" w:cs="Times New Roman"/>
          <w:sz w:val="24"/>
          <w:szCs w:val="24"/>
        </w:rPr>
      </w:pPr>
      <w:r>
        <w:rPr>
          <w:rFonts w:ascii="Times New Roman" w:hAnsi="Times New Roman" w:cs="Times New Roman"/>
          <w:b/>
          <w:sz w:val="24"/>
          <w:szCs w:val="24"/>
        </w:rPr>
        <w:t>Lyhyt k</w:t>
      </w:r>
      <w:r w:rsidR="00036925" w:rsidRPr="00036925">
        <w:rPr>
          <w:rFonts w:ascii="Times New Roman" w:hAnsi="Times New Roman" w:cs="Times New Roman"/>
          <w:b/>
          <w:sz w:val="24"/>
          <w:szCs w:val="24"/>
        </w:rPr>
        <w:t>uvaus projektista:</w:t>
      </w:r>
      <w:r w:rsidR="00036925">
        <w:rPr>
          <w:rFonts w:ascii="Times New Roman" w:hAnsi="Times New Roman" w:cs="Times New Roman"/>
          <w:sz w:val="24"/>
          <w:szCs w:val="24"/>
        </w:rPr>
        <w:t xml:space="preserve"> Opettaja jakaa luokan noin kolmen henkilön ryhmiin. Tiimit valitsevat annetusta aiheesta mieleisensä niin, että kaikilla tiimeillä on eri aihe.</w:t>
      </w:r>
    </w:p>
    <w:p w:rsidR="00036925" w:rsidRDefault="00036925" w:rsidP="0095626D">
      <w:pPr>
        <w:jc w:val="both"/>
        <w:rPr>
          <w:rFonts w:ascii="Times New Roman" w:hAnsi="Times New Roman" w:cs="Times New Roman"/>
          <w:sz w:val="24"/>
          <w:szCs w:val="24"/>
        </w:rPr>
      </w:pPr>
      <w:r>
        <w:rPr>
          <w:rFonts w:ascii="Times New Roman" w:hAnsi="Times New Roman" w:cs="Times New Roman"/>
          <w:sz w:val="24"/>
          <w:szCs w:val="24"/>
        </w:rPr>
        <w:t>Tiimit tutustuvat omaan aiheeseensa ja laativat ajankäyttösuunnitelman projektitunneille. Oppilaat toimivat annettujen työohjeiden mukaisesti ja muodostavat omasta aiheestaan funktion, piirtävät sen kuvaajan Geogebralla ja etsivät omasta funktiostaan pyydettyjä ominaisuuksia. Jokainen tiimi valmistaa omasta funktiostaan esityksen, jossa tulee olla määrätyt asiat. Esitys voi olla Powerpoint, video, posteri tai vaikka näytelmä. Muut ryhmät antavat palautetta.</w:t>
      </w:r>
      <w:r w:rsidR="00766655">
        <w:rPr>
          <w:rFonts w:ascii="Times New Roman" w:hAnsi="Times New Roman" w:cs="Times New Roman"/>
          <w:sz w:val="24"/>
          <w:szCs w:val="24"/>
        </w:rPr>
        <w:t xml:space="preserve"> Projektin aikana ryhmät myös täyttävät muistiinpanomonistetta.</w:t>
      </w:r>
    </w:p>
    <w:p w:rsidR="00036925" w:rsidRDefault="00036925" w:rsidP="0095626D">
      <w:pPr>
        <w:jc w:val="both"/>
        <w:rPr>
          <w:rFonts w:ascii="Times New Roman" w:hAnsi="Times New Roman" w:cs="Times New Roman"/>
          <w:sz w:val="24"/>
          <w:szCs w:val="24"/>
        </w:rPr>
      </w:pPr>
      <w:r>
        <w:rPr>
          <w:rFonts w:ascii="Times New Roman" w:hAnsi="Times New Roman" w:cs="Times New Roman"/>
          <w:sz w:val="24"/>
          <w:szCs w:val="24"/>
        </w:rPr>
        <w:t xml:space="preserve">Opettaja kannustaa oppilaita etsimään tietoa käytössä olevista lähteistä, ratkaisemaan ongelmia tiiminä ja kysymään ohjeita ensin kavereilta. Opettaja auttaa vasta tarvittaessa. </w:t>
      </w:r>
    </w:p>
    <w:p w:rsidR="00A46886" w:rsidRDefault="00A46886" w:rsidP="0095626D">
      <w:pPr>
        <w:jc w:val="both"/>
        <w:rPr>
          <w:rFonts w:ascii="Times New Roman" w:hAnsi="Times New Roman" w:cs="Times New Roman"/>
          <w:sz w:val="24"/>
          <w:szCs w:val="24"/>
        </w:rPr>
      </w:pPr>
      <w:r w:rsidRPr="00A46886">
        <w:rPr>
          <w:rFonts w:ascii="Times New Roman" w:hAnsi="Times New Roman" w:cs="Times New Roman"/>
          <w:b/>
          <w:sz w:val="24"/>
          <w:szCs w:val="24"/>
        </w:rPr>
        <w:t>Huom!</w:t>
      </w:r>
      <w:r>
        <w:rPr>
          <w:rFonts w:ascii="Times New Roman" w:hAnsi="Times New Roman" w:cs="Times New Roman"/>
          <w:sz w:val="24"/>
          <w:szCs w:val="24"/>
        </w:rPr>
        <w:t xml:space="preserve"> Projekti voidaan toteuttaa myös kertauksena aiheiden käsittelyn jälkeen.</w:t>
      </w:r>
    </w:p>
    <w:p w:rsidR="00065BE2" w:rsidRDefault="00065BE2" w:rsidP="005B463A">
      <w:pPr>
        <w:jc w:val="both"/>
        <w:rPr>
          <w:rFonts w:ascii="Times New Roman" w:hAnsi="Times New Roman" w:cs="Times New Roman"/>
          <w:sz w:val="24"/>
          <w:szCs w:val="24"/>
        </w:rPr>
      </w:pPr>
    </w:p>
    <w:p w:rsidR="000917D0" w:rsidRDefault="004A371C" w:rsidP="005B463A">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144145</wp:posOffset>
                </wp:positionV>
                <wp:extent cx="3219450" cy="866775"/>
                <wp:effectExtent l="0" t="0" r="19050" b="28575"/>
                <wp:wrapNone/>
                <wp:docPr id="5" name="Tekstiruutu 5"/>
                <wp:cNvGraphicFramePr/>
                <a:graphic xmlns:a="http://schemas.openxmlformats.org/drawingml/2006/main">
                  <a:graphicData uri="http://schemas.microsoft.com/office/word/2010/wordprocessingShape">
                    <wps:wsp>
                      <wps:cNvSpPr txBox="1"/>
                      <wps:spPr>
                        <a:xfrm>
                          <a:off x="0" y="0"/>
                          <a:ext cx="3219450" cy="866775"/>
                        </a:xfrm>
                        <a:prstGeom prst="rect">
                          <a:avLst/>
                        </a:prstGeom>
                        <a:solidFill>
                          <a:schemeClr val="lt1"/>
                        </a:solidFill>
                        <a:ln w="6350">
                          <a:solidFill>
                            <a:prstClr val="black"/>
                          </a:solidFill>
                        </a:ln>
                      </wps:spPr>
                      <wps:txbx>
                        <w:txbxContent>
                          <w:p w:rsidR="004A371C" w:rsidRDefault="004A371C">
                            <w:r>
                              <w:t xml:space="preserve">Projektia kuvataan tarkemmin Anne Ranta-Nilkun Pro-gradussa </w:t>
                            </w:r>
                            <w:hyperlink r:id="rId8" w:history="1">
                              <w:r w:rsidRPr="004A371C">
                                <w:rPr>
                                  <w:rStyle w:val="Hyperlinkki"/>
                                </w:rPr>
                                <w:t>Projektioppiminen yläkoulun matematiikan opetuksessa – Oppilaiden kokemuksia funktioprojektista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5" o:spid="_x0000_s1027" type="#_x0000_t202" style="position:absolute;left:0;text-align:left;margin-left:118.8pt;margin-top:11.35pt;width:253.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" fillcolor="white [3201]" strokeweight=".5pt">
                <v:textbox>
                  <w:txbxContent>
                    <w:p w:rsidR="004A371C" w:rsidRDefault="004A371C">
                      <w:r>
                        <w:t xml:space="preserve">Projektia kuvataan tarkemmin Anne Ranta-Nilkun Pro-gradussa </w:t>
                      </w:r>
                      <w:hyperlink r:id="rId9" w:history="1">
                        <w:r w:rsidRPr="004A371C">
                          <w:rPr>
                            <w:rStyle w:val="Hyperlinkki"/>
                          </w:rPr>
                          <w:t>Projektioppiminen yläkoulun matematiikan opetuksessa – Oppilaiden kokemuksia funktioprojektista</w:t>
                        </w:r>
                      </w:hyperlink>
                      <w:r>
                        <w:t>.</w:t>
                      </w:r>
                    </w:p>
                  </w:txbxContent>
                </v:textbox>
              </v:shape>
            </w:pict>
          </mc:Fallback>
        </mc:AlternateContent>
      </w:r>
    </w:p>
    <w:p w:rsidR="000917D0" w:rsidRDefault="000917D0" w:rsidP="005B463A">
      <w:pPr>
        <w:jc w:val="both"/>
        <w:rPr>
          <w:rFonts w:ascii="Times New Roman" w:hAnsi="Times New Roman" w:cs="Times New Roman"/>
          <w:sz w:val="24"/>
          <w:szCs w:val="24"/>
        </w:rPr>
      </w:pPr>
    </w:p>
    <w:p w:rsidR="000917D0" w:rsidRDefault="000917D0" w:rsidP="005B463A">
      <w:pPr>
        <w:jc w:val="both"/>
        <w:rPr>
          <w:rFonts w:ascii="Times New Roman" w:hAnsi="Times New Roman" w:cs="Times New Roman"/>
          <w:sz w:val="24"/>
          <w:szCs w:val="24"/>
        </w:rPr>
      </w:pPr>
    </w:p>
    <w:p w:rsidR="000917D0" w:rsidRDefault="000917D0" w:rsidP="005B463A">
      <w:pPr>
        <w:jc w:val="both"/>
        <w:rPr>
          <w:rFonts w:ascii="Times New Roman" w:hAnsi="Times New Roman" w:cs="Times New Roman"/>
          <w:sz w:val="24"/>
          <w:szCs w:val="24"/>
        </w:rPr>
      </w:pPr>
    </w:p>
    <w:p w:rsidR="00D51B77" w:rsidRPr="00065BE2" w:rsidRDefault="00D51B77" w:rsidP="005B463A">
      <w:pPr>
        <w:jc w:val="both"/>
        <w:rPr>
          <w:rFonts w:ascii="Times New Roman" w:hAnsi="Times New Roman" w:cs="Times New Roman"/>
          <w:sz w:val="24"/>
          <w:szCs w:val="24"/>
        </w:rPr>
      </w:pPr>
    </w:p>
    <w:p w:rsidR="00620451" w:rsidRDefault="00352ED4" w:rsidP="00EE2272">
      <w:pPr>
        <w:jc w:val="both"/>
        <w:rPr>
          <w:rFonts w:ascii="Times New Roman" w:hAnsi="Times New Roman" w:cs="Times New Roman"/>
          <w:b/>
          <w:sz w:val="24"/>
          <w:szCs w:val="24"/>
        </w:rPr>
      </w:pPr>
      <w:r>
        <w:rPr>
          <w:rFonts w:ascii="Times New Roman" w:hAnsi="Times New Roman" w:cs="Times New Roman"/>
          <w:b/>
          <w:sz w:val="24"/>
          <w:szCs w:val="24"/>
        </w:rPr>
        <w:lastRenderedPageBreak/>
        <w:t>Apua projektiaiheisiin:</w:t>
      </w:r>
    </w:p>
    <w:p w:rsidR="003C52A5" w:rsidRPr="005B463A" w:rsidRDefault="003C52A5" w:rsidP="00EE2272">
      <w:pPr>
        <w:jc w:val="both"/>
        <w:rPr>
          <w:rFonts w:ascii="Times New Roman" w:hAnsi="Times New Roman" w:cs="Times New Roman"/>
          <w:i/>
          <w:sz w:val="24"/>
          <w:szCs w:val="24"/>
        </w:rPr>
      </w:pPr>
      <w:r w:rsidRPr="005B463A">
        <w:rPr>
          <w:rFonts w:ascii="Times New Roman" w:hAnsi="Times New Roman" w:cs="Times New Roman"/>
          <w:i/>
          <w:sz w:val="24"/>
          <w:szCs w:val="24"/>
        </w:rPr>
        <w:t>Funktiot voivat olla esimerkiksi seuraavanlaisia.</w:t>
      </w:r>
      <w:r w:rsidR="00310123" w:rsidRPr="005B463A">
        <w:rPr>
          <w:rFonts w:ascii="Times New Roman" w:hAnsi="Times New Roman" w:cs="Times New Roman"/>
          <w:i/>
          <w:sz w:val="24"/>
          <w:szCs w:val="24"/>
        </w:rPr>
        <w:t xml:space="preserve"> Myös muita vaihtoehtoja voi olla.</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Salamaniskun etäisyys</w:t>
      </w:r>
    </w:p>
    <w:p w:rsidR="00C942ED" w:rsidRPr="005B463A" w:rsidRDefault="00C942ED" w:rsidP="00C942ED">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t</m:t>
        </m:r>
      </m:oMath>
      <w:r w:rsidRPr="005B463A">
        <w:rPr>
          <w:rFonts w:ascii="Times New Roman" w:eastAsiaTheme="minorEastAsia" w:hAnsi="Times New Roman" w:cs="Times New Roman"/>
          <w:sz w:val="24"/>
          <w:szCs w:val="24"/>
        </w:rPr>
        <w:t xml:space="preserve">, missä </w:t>
      </w:r>
      <w:r w:rsidRPr="005B463A">
        <w:rPr>
          <w:rFonts w:ascii="Times New Roman" w:eastAsiaTheme="minorEastAsia" w:hAnsi="Times New Roman" w:cs="Times New Roman"/>
          <w:i/>
          <w:sz w:val="24"/>
          <w:szCs w:val="24"/>
        </w:rPr>
        <w:t>t</w:t>
      </w:r>
      <w:r w:rsidRPr="005B463A">
        <w:rPr>
          <w:rFonts w:ascii="Times New Roman" w:eastAsiaTheme="minorEastAsia" w:hAnsi="Times New Roman" w:cs="Times New Roman"/>
          <w:sz w:val="24"/>
          <w:szCs w:val="24"/>
        </w:rPr>
        <w:t xml:space="preserve"> on aika sekunteina salaman näköhavainnosta jyrinän alkuun</w:t>
      </w:r>
      <w:r w:rsidR="004F0B69" w:rsidRPr="005B463A">
        <w:rPr>
          <w:rFonts w:ascii="Times New Roman" w:eastAsiaTheme="minorEastAsia" w:hAnsi="Times New Roman" w:cs="Times New Roman"/>
          <w:sz w:val="24"/>
          <w:szCs w:val="24"/>
        </w:rPr>
        <w:t>.</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Sukeltajaan kohdistuva paine</w:t>
      </w:r>
    </w:p>
    <w:p w:rsidR="00FB7665" w:rsidRPr="005B463A" w:rsidRDefault="00FB7665" w:rsidP="00FB7665">
      <w:pPr>
        <w:pStyle w:val="Luettelokappale"/>
        <w:numPr>
          <w:ilvl w:val="1"/>
          <w:numId w:val="1"/>
        </w:numPr>
        <w:rPr>
          <w:rFonts w:ascii="Cambria Math" w:hAnsi="Cambria Math" w:cs="Times New Roman"/>
          <w:sz w:val="24"/>
          <w:szCs w:val="24"/>
          <w:oMath/>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h</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+mgh</m:t>
        </m:r>
      </m:oMath>
      <w:r w:rsidRPr="005B463A">
        <w:rPr>
          <w:rFonts w:ascii="Times New Roman" w:eastAsiaTheme="minorEastAsia" w:hAnsi="Times New Roman" w:cs="Times New Roman"/>
          <w:sz w:val="24"/>
          <w:szCs w:val="24"/>
        </w:rPr>
        <w:t xml:space="preserve">, missä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oMath>
      <w:r w:rsidRPr="005B463A">
        <w:rPr>
          <w:rFonts w:ascii="Times New Roman" w:eastAsiaTheme="minorEastAsia" w:hAnsi="Times New Roman" w:cs="Times New Roman"/>
          <w:sz w:val="24"/>
          <w:szCs w:val="24"/>
        </w:rPr>
        <w:t xml:space="preserve"> </w:t>
      </w:r>
      <w:r w:rsidR="004F0B69" w:rsidRPr="005B463A">
        <w:rPr>
          <w:rFonts w:ascii="Times New Roman" w:eastAsiaTheme="minorEastAsia" w:hAnsi="Times New Roman" w:cs="Times New Roman"/>
          <w:sz w:val="24"/>
          <w:szCs w:val="24"/>
        </w:rPr>
        <w:t xml:space="preserve">(Pa) </w:t>
      </w:r>
      <w:r w:rsidR="000917D0">
        <w:rPr>
          <w:rFonts w:ascii="Times New Roman" w:eastAsiaTheme="minorEastAsia" w:hAnsi="Times New Roman" w:cs="Times New Roman"/>
          <w:sz w:val="24"/>
          <w:szCs w:val="24"/>
        </w:rPr>
        <w:t>on vallitseva ilmanpaine,</w:t>
      </w:r>
      <w:r w:rsidRPr="005B463A">
        <w:rPr>
          <w:rFonts w:ascii="Times New Roman" w:eastAsiaTheme="minorEastAsia" w:hAnsi="Times New Roman" w:cs="Times New Roman"/>
          <w:sz w:val="24"/>
          <w:szCs w:val="24"/>
        </w:rPr>
        <w:t xml:space="preserve"> </w:t>
      </w:r>
      <w:r w:rsidRPr="005B463A">
        <w:rPr>
          <w:rFonts w:ascii="Times New Roman" w:eastAsiaTheme="minorEastAsia" w:hAnsi="Times New Roman" w:cs="Times New Roman"/>
          <w:i/>
          <w:sz w:val="24"/>
          <w:szCs w:val="24"/>
        </w:rPr>
        <w:t>m</w:t>
      </w:r>
      <w:r w:rsidRPr="005B463A">
        <w:rPr>
          <w:rFonts w:ascii="Times New Roman" w:eastAsiaTheme="minorEastAsia" w:hAnsi="Times New Roman" w:cs="Times New Roman"/>
          <w:sz w:val="24"/>
          <w:szCs w:val="24"/>
        </w:rPr>
        <w:t xml:space="preserve"> </w:t>
      </w:r>
      <w:r w:rsidR="00765A20" w:rsidRPr="005B463A">
        <w:rPr>
          <w:rFonts w:ascii="Times New Roman" w:eastAsiaTheme="minorEastAsia" w:hAnsi="Times New Roman" w:cs="Times New Roman"/>
          <w:sz w:val="24"/>
          <w:szCs w:val="24"/>
        </w:rPr>
        <w:t xml:space="preserve">(kg) </w:t>
      </w:r>
      <w:r w:rsidRPr="005B463A">
        <w:rPr>
          <w:rFonts w:ascii="Times New Roman" w:eastAsiaTheme="minorEastAsia" w:hAnsi="Times New Roman" w:cs="Times New Roman"/>
          <w:sz w:val="24"/>
          <w:szCs w:val="24"/>
        </w:rPr>
        <w:t xml:space="preserve">sukeltajan massa, </w:t>
      </w:r>
      <w:r w:rsidRPr="005B463A">
        <w:rPr>
          <w:rFonts w:ascii="Times New Roman" w:eastAsiaTheme="minorEastAsia" w:hAnsi="Times New Roman" w:cs="Times New Roman"/>
          <w:i/>
          <w:sz w:val="24"/>
          <w:szCs w:val="24"/>
        </w:rPr>
        <w:t>g</w:t>
      </w:r>
      <w:r w:rsidRPr="005B463A">
        <w:rPr>
          <w:rFonts w:ascii="Times New Roman" w:eastAsiaTheme="minorEastAsia" w:hAnsi="Times New Roman" w:cs="Times New Roman"/>
          <w:sz w:val="24"/>
          <w:szCs w:val="24"/>
        </w:rPr>
        <w:t xml:space="preserve"> </w:t>
      </w:r>
      <w:r w:rsidR="00765A20" w:rsidRPr="005B463A">
        <w:rPr>
          <w:rFonts w:ascii="Times New Roman" w:eastAsiaTheme="minorEastAsia" w:hAnsi="Times New Roman" w:cs="Times New Roman"/>
          <w:sz w:val="24"/>
          <w:szCs w:val="24"/>
        </w:rPr>
        <w:t>(m/s</w:t>
      </w:r>
      <w:r w:rsidR="00765A20" w:rsidRPr="005B463A">
        <w:rPr>
          <w:rFonts w:ascii="Times New Roman" w:eastAsiaTheme="minorEastAsia" w:hAnsi="Times New Roman" w:cs="Times New Roman"/>
          <w:sz w:val="24"/>
          <w:szCs w:val="24"/>
          <w:vertAlign w:val="superscript"/>
        </w:rPr>
        <w:t>2</w:t>
      </w:r>
      <w:r w:rsidR="00765A20" w:rsidRPr="005B463A">
        <w:rPr>
          <w:rFonts w:ascii="Times New Roman" w:eastAsiaTheme="minorEastAsia" w:hAnsi="Times New Roman" w:cs="Times New Roman"/>
          <w:sz w:val="24"/>
          <w:szCs w:val="24"/>
        </w:rPr>
        <w:t xml:space="preserve">) </w:t>
      </w:r>
      <w:r w:rsidRPr="005B463A">
        <w:rPr>
          <w:rFonts w:ascii="Times New Roman" w:eastAsiaTheme="minorEastAsia" w:hAnsi="Times New Roman" w:cs="Times New Roman"/>
          <w:sz w:val="24"/>
          <w:szCs w:val="24"/>
        </w:rPr>
        <w:t xml:space="preserve">putoamiskiihtyvyys ja </w:t>
      </w:r>
      <w:r w:rsidRPr="005B463A">
        <w:rPr>
          <w:rFonts w:ascii="Times New Roman" w:eastAsiaTheme="minorEastAsia" w:hAnsi="Times New Roman" w:cs="Times New Roman"/>
          <w:i/>
          <w:sz w:val="24"/>
          <w:szCs w:val="24"/>
        </w:rPr>
        <w:t>h</w:t>
      </w:r>
      <w:r w:rsidRPr="005B463A">
        <w:rPr>
          <w:rFonts w:ascii="Times New Roman" w:eastAsiaTheme="minorEastAsia" w:hAnsi="Times New Roman" w:cs="Times New Roman"/>
          <w:sz w:val="24"/>
          <w:szCs w:val="24"/>
        </w:rPr>
        <w:t xml:space="preserve"> </w:t>
      </w:r>
      <w:r w:rsidR="00765A20" w:rsidRPr="005B463A">
        <w:rPr>
          <w:rFonts w:ascii="Times New Roman" w:eastAsiaTheme="minorEastAsia" w:hAnsi="Times New Roman" w:cs="Times New Roman"/>
          <w:sz w:val="24"/>
          <w:szCs w:val="24"/>
        </w:rPr>
        <w:t xml:space="preserve">(m) </w:t>
      </w:r>
      <w:r w:rsidRPr="005B463A">
        <w:rPr>
          <w:rFonts w:ascii="Times New Roman" w:eastAsiaTheme="minorEastAsia" w:hAnsi="Times New Roman" w:cs="Times New Roman"/>
          <w:sz w:val="24"/>
          <w:szCs w:val="24"/>
        </w:rPr>
        <w:t>sukellussyvyys.</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Hiusten pituus, kun hiuksilla on jokin lähtöpituus ja niiden kasvu oletetaan tasaiseksi</w:t>
      </w:r>
    </w:p>
    <w:p w:rsidR="00310123" w:rsidRPr="005B463A" w:rsidRDefault="00310123" w:rsidP="00310123">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+1 cm∙t</m:t>
        </m:r>
      </m:oMath>
      <w:r w:rsidRPr="005B463A">
        <w:rPr>
          <w:rFonts w:ascii="Times New Roman" w:eastAsiaTheme="minorEastAsia" w:hAnsi="Times New Roman" w:cs="Times New Roman"/>
          <w:sz w:val="24"/>
          <w:szCs w:val="24"/>
        </w:rPr>
        <w:t xml:space="preserve">, missä </w:t>
      </w:r>
      <w:r w:rsidRPr="005B463A">
        <w:rPr>
          <w:rFonts w:ascii="Times New Roman" w:eastAsiaTheme="minorEastAsia" w:hAnsi="Times New Roman" w:cs="Times New Roman"/>
          <w:i/>
          <w:sz w:val="24"/>
          <w:szCs w:val="24"/>
        </w:rPr>
        <w:t>x</w:t>
      </w:r>
      <w:r w:rsidRPr="005B463A">
        <w:rPr>
          <w:rFonts w:ascii="Times New Roman" w:eastAsiaTheme="minorEastAsia" w:hAnsi="Times New Roman" w:cs="Times New Roman"/>
          <w:i/>
          <w:sz w:val="24"/>
          <w:szCs w:val="24"/>
          <w:vertAlign w:val="subscript"/>
        </w:rPr>
        <w:t>0</w:t>
      </w:r>
      <w:r w:rsidRPr="005B463A">
        <w:rPr>
          <w:rFonts w:ascii="Times New Roman" w:eastAsiaTheme="minorEastAsia" w:hAnsi="Times New Roman" w:cs="Times New Roman"/>
          <w:sz w:val="24"/>
          <w:szCs w:val="24"/>
        </w:rPr>
        <w:t xml:space="preserve"> (cm) on hiusten lähtöpituus ja </w:t>
      </w:r>
      <w:r w:rsidRPr="005B463A">
        <w:rPr>
          <w:rFonts w:ascii="Times New Roman" w:eastAsiaTheme="minorEastAsia" w:hAnsi="Times New Roman" w:cs="Times New Roman"/>
          <w:i/>
          <w:sz w:val="24"/>
          <w:szCs w:val="24"/>
        </w:rPr>
        <w:t>t</w:t>
      </w:r>
      <w:r w:rsidRPr="005B463A">
        <w:rPr>
          <w:rFonts w:ascii="Times New Roman" w:eastAsiaTheme="minorEastAsia" w:hAnsi="Times New Roman" w:cs="Times New Roman"/>
          <w:sz w:val="24"/>
          <w:szCs w:val="24"/>
        </w:rPr>
        <w:t xml:space="preserve"> aika kuukausina alkutilanteesta. </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Palvelunumeroon soittamisen hinta</w:t>
      </w:r>
    </w:p>
    <w:p w:rsidR="00ED5464" w:rsidRPr="005B463A" w:rsidRDefault="00ED5464" w:rsidP="00ED5464">
      <w:pPr>
        <w:pStyle w:val="Luettelokappale"/>
        <w:numPr>
          <w:ilvl w:val="1"/>
          <w:numId w:val="1"/>
        </w:numPr>
        <w:rPr>
          <w:rFonts w:ascii="Cambria Math" w:hAnsi="Cambria Math" w:cs="Times New Roman"/>
          <w:sz w:val="24"/>
          <w:szCs w:val="24"/>
          <w:oMath/>
        </w:rPr>
      </w:pPr>
      <m:oMath>
        <m:r>
          <w:rPr>
            <w:rFonts w:ascii="Cambria Math" w:hAnsi="Cambria Math" w:cs="Times New Roman"/>
            <w:sz w:val="24"/>
            <w:szCs w:val="24"/>
          </w:rPr>
          <m:t>f(t)=pvm+minuuttihinta∙t</m:t>
        </m:r>
      </m:oMath>
      <w:r w:rsidRPr="005B463A">
        <w:rPr>
          <w:rFonts w:ascii="Times New Roman" w:eastAsiaTheme="minorEastAsia" w:hAnsi="Times New Roman" w:cs="Times New Roman"/>
          <w:sz w:val="24"/>
          <w:szCs w:val="24"/>
        </w:rPr>
        <w:t xml:space="preserve">, missä </w:t>
      </w:r>
      <w:r w:rsidRPr="005B463A">
        <w:rPr>
          <w:rFonts w:ascii="Times New Roman" w:eastAsiaTheme="minorEastAsia" w:hAnsi="Times New Roman" w:cs="Times New Roman"/>
          <w:i/>
          <w:sz w:val="24"/>
          <w:szCs w:val="24"/>
        </w:rPr>
        <w:t>pvm</w:t>
      </w:r>
      <w:r w:rsidRPr="005B463A">
        <w:rPr>
          <w:rFonts w:ascii="Times New Roman" w:eastAsiaTheme="minorEastAsia" w:hAnsi="Times New Roman" w:cs="Times New Roman"/>
          <w:sz w:val="24"/>
          <w:szCs w:val="24"/>
        </w:rPr>
        <w:t xml:space="preserve"> (snt) on paikallisverkkomaksu, minuuttihinta (snt</w:t>
      </w:r>
      <w:r w:rsidR="005B463A">
        <w:rPr>
          <w:rFonts w:ascii="Times New Roman" w:eastAsiaTheme="minorEastAsia" w:hAnsi="Times New Roman" w:cs="Times New Roman"/>
          <w:sz w:val="24"/>
          <w:szCs w:val="24"/>
        </w:rPr>
        <w:t>/min</w:t>
      </w:r>
      <w:r w:rsidRPr="005B463A">
        <w:rPr>
          <w:rFonts w:ascii="Times New Roman" w:eastAsiaTheme="minorEastAsia" w:hAnsi="Times New Roman" w:cs="Times New Roman"/>
          <w:sz w:val="24"/>
          <w:szCs w:val="24"/>
        </w:rPr>
        <w:t>)</w:t>
      </w:r>
      <w:r w:rsidR="005B463A">
        <w:rPr>
          <w:rFonts w:ascii="Times New Roman" w:eastAsiaTheme="minorEastAsia" w:hAnsi="Times New Roman" w:cs="Times New Roman"/>
          <w:sz w:val="24"/>
          <w:szCs w:val="24"/>
        </w:rPr>
        <w:t xml:space="preserve"> </w:t>
      </w:r>
      <w:r w:rsidRPr="005B463A">
        <w:rPr>
          <w:rFonts w:ascii="Times New Roman" w:eastAsiaTheme="minorEastAsia" w:hAnsi="Times New Roman" w:cs="Times New Roman"/>
          <w:sz w:val="24"/>
          <w:szCs w:val="24"/>
        </w:rPr>
        <w:t xml:space="preserve">on yrityksen määrittelemä hinta minuuttia kohti  ja </w:t>
      </w:r>
      <w:r w:rsidRPr="005B463A">
        <w:rPr>
          <w:rFonts w:ascii="Times New Roman" w:eastAsiaTheme="minorEastAsia" w:hAnsi="Times New Roman" w:cs="Times New Roman"/>
          <w:i/>
          <w:sz w:val="24"/>
          <w:szCs w:val="24"/>
        </w:rPr>
        <w:t>t</w:t>
      </w:r>
      <w:r w:rsidRPr="005B463A">
        <w:rPr>
          <w:rFonts w:ascii="Times New Roman" w:eastAsiaTheme="minorEastAsia" w:hAnsi="Times New Roman" w:cs="Times New Roman"/>
          <w:sz w:val="24"/>
          <w:szCs w:val="24"/>
        </w:rPr>
        <w:t xml:space="preserve"> on puhelin kesto minuutteina.</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Irtokarkkipussin hinta</w:t>
      </w:r>
    </w:p>
    <w:p w:rsidR="00ED5464" w:rsidRPr="005B463A" w:rsidRDefault="00ED5464" w:rsidP="00ED5464">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=kilohinta∙m</m:t>
        </m:r>
      </m:oMath>
      <w:r w:rsidRPr="005B463A">
        <w:rPr>
          <w:rFonts w:ascii="Times New Roman" w:eastAsiaTheme="minorEastAsia" w:hAnsi="Times New Roman" w:cs="Times New Roman"/>
          <w:sz w:val="24"/>
          <w:szCs w:val="24"/>
        </w:rPr>
        <w:t xml:space="preserve">, missä </w:t>
      </w:r>
      <w:r w:rsidRPr="005B463A">
        <w:rPr>
          <w:rFonts w:ascii="Times New Roman" w:eastAsiaTheme="minorEastAsia" w:hAnsi="Times New Roman" w:cs="Times New Roman"/>
          <w:i/>
          <w:sz w:val="24"/>
          <w:szCs w:val="24"/>
        </w:rPr>
        <w:t>m</w:t>
      </w:r>
      <w:r w:rsidRPr="005B463A">
        <w:rPr>
          <w:rFonts w:ascii="Times New Roman" w:eastAsiaTheme="minorEastAsia" w:hAnsi="Times New Roman" w:cs="Times New Roman"/>
          <w:sz w:val="24"/>
          <w:szCs w:val="24"/>
        </w:rPr>
        <w:t xml:space="preserve"> (kg) on karkkien massa.</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Kartalla oleva matka todellisuudessa</w:t>
      </w:r>
    </w:p>
    <w:p w:rsidR="003D6611" w:rsidRPr="005B463A" w:rsidRDefault="003D6611" w:rsidP="003D6611">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f(x)=mittakaava∙x</m:t>
        </m:r>
      </m:oMath>
      <w:r w:rsidRPr="005B463A">
        <w:rPr>
          <w:rFonts w:ascii="Times New Roman" w:eastAsiaTheme="minorEastAsia" w:hAnsi="Times New Roman" w:cs="Times New Roman"/>
          <w:sz w:val="24"/>
          <w:szCs w:val="24"/>
        </w:rPr>
        <w:t xml:space="preserve">, missä </w:t>
      </w:r>
      <w:r w:rsidRPr="00E560CD">
        <w:rPr>
          <w:rFonts w:ascii="Times New Roman" w:eastAsiaTheme="minorEastAsia" w:hAnsi="Times New Roman" w:cs="Times New Roman"/>
          <w:i/>
          <w:sz w:val="24"/>
          <w:szCs w:val="24"/>
        </w:rPr>
        <w:t>x</w:t>
      </w:r>
      <w:r w:rsidRPr="005B463A">
        <w:rPr>
          <w:rFonts w:ascii="Times New Roman" w:eastAsiaTheme="minorEastAsia" w:hAnsi="Times New Roman" w:cs="Times New Roman"/>
          <w:sz w:val="24"/>
          <w:szCs w:val="24"/>
        </w:rPr>
        <w:t xml:space="preserve"> on kartalla mitattu etäisyys. Yksiköt on valittava järkevästi!</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Jäljellä oleva matka ajan kuluessa, kun kuljetaan vakionopeudella</w:t>
      </w:r>
    </w:p>
    <w:p w:rsidR="003D6611" w:rsidRPr="005B463A" w:rsidRDefault="00197AA1" w:rsidP="00197AA1">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=x-v∙t</m:t>
        </m:r>
      </m:oMath>
      <w:r w:rsidRPr="005B463A">
        <w:rPr>
          <w:rFonts w:ascii="Times New Roman" w:eastAsiaTheme="minorEastAsia" w:hAnsi="Times New Roman" w:cs="Times New Roman"/>
          <w:sz w:val="24"/>
          <w:szCs w:val="24"/>
        </w:rPr>
        <w:t xml:space="preserve">, missä </w:t>
      </w:r>
      <w:r w:rsidRPr="005B463A">
        <w:rPr>
          <w:rFonts w:ascii="Times New Roman" w:eastAsiaTheme="minorEastAsia" w:hAnsi="Times New Roman" w:cs="Times New Roman"/>
          <w:i/>
          <w:sz w:val="24"/>
          <w:szCs w:val="24"/>
        </w:rPr>
        <w:t>x</w:t>
      </w:r>
      <w:r w:rsidRPr="005B463A">
        <w:rPr>
          <w:rFonts w:ascii="Times New Roman" w:eastAsiaTheme="minorEastAsia" w:hAnsi="Times New Roman" w:cs="Times New Roman"/>
          <w:sz w:val="24"/>
          <w:szCs w:val="24"/>
        </w:rPr>
        <w:t xml:space="preserve"> (m) on kokonaismatka, </w:t>
      </w:r>
      <w:r w:rsidRPr="005B463A">
        <w:rPr>
          <w:rFonts w:ascii="Times New Roman" w:eastAsiaTheme="minorEastAsia" w:hAnsi="Times New Roman" w:cs="Times New Roman"/>
          <w:i/>
          <w:sz w:val="24"/>
          <w:szCs w:val="24"/>
        </w:rPr>
        <w:t>v</w:t>
      </w:r>
      <w:r w:rsidRPr="005B463A">
        <w:rPr>
          <w:rFonts w:ascii="Times New Roman" w:eastAsiaTheme="minorEastAsia" w:hAnsi="Times New Roman" w:cs="Times New Roman"/>
          <w:sz w:val="24"/>
          <w:szCs w:val="24"/>
        </w:rPr>
        <w:t xml:space="preserve"> (m/s) on vakionopeus ja </w:t>
      </w:r>
      <w:r w:rsidRPr="005B463A">
        <w:rPr>
          <w:rFonts w:ascii="Times New Roman" w:eastAsiaTheme="minorEastAsia" w:hAnsi="Times New Roman" w:cs="Times New Roman"/>
          <w:i/>
          <w:sz w:val="24"/>
          <w:szCs w:val="24"/>
        </w:rPr>
        <w:t>t</w:t>
      </w:r>
      <w:r w:rsidRPr="005B463A">
        <w:rPr>
          <w:rFonts w:ascii="Times New Roman" w:eastAsiaTheme="minorEastAsia" w:hAnsi="Times New Roman" w:cs="Times New Roman"/>
          <w:sz w:val="24"/>
          <w:szCs w:val="24"/>
        </w:rPr>
        <w:t xml:space="preserve"> (s) lähtöhetkestä kulunut aika. Voidaan ajatella myös kilometreinä ja tunteina riippuen matkan pituudesta.</w:t>
      </w:r>
    </w:p>
    <w:p w:rsidR="00906DD5" w:rsidRPr="005B463A" w:rsidRDefault="00906DD5" w:rsidP="00906DD5">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Kuinka pitkän matkan mopolla pääsee, kun tankkaa tietyllä summalla (oletuksena vakiokulutus)</w:t>
      </w:r>
    </w:p>
    <w:p w:rsidR="00197AA1" w:rsidRPr="005B463A" w:rsidRDefault="00197AA1" w:rsidP="00197AA1">
      <w:pPr>
        <w:pStyle w:val="Luettelokappale"/>
        <w:numPr>
          <w:ilvl w:val="1"/>
          <w:numId w:val="1"/>
        </w:numPr>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h</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keskikulutus ∙litrahinta</m:t>
            </m:r>
          </m:den>
        </m:f>
        <m:r>
          <w:rPr>
            <w:rFonts w:ascii="Cambria Math" w:hAnsi="Cambria Math" w:cs="Times New Roman"/>
            <w:sz w:val="24"/>
            <w:szCs w:val="24"/>
          </w:rPr>
          <m:t>∙h</m:t>
        </m:r>
      </m:oMath>
      <w:r w:rsidR="00663EB4" w:rsidRPr="005B463A">
        <w:rPr>
          <w:rFonts w:ascii="Times New Roman" w:eastAsiaTheme="minorEastAsia" w:hAnsi="Times New Roman" w:cs="Times New Roman"/>
          <w:sz w:val="24"/>
          <w:szCs w:val="24"/>
        </w:rPr>
        <w:t xml:space="preserve">, missä </w:t>
      </w:r>
      <w:r w:rsidR="00663EB4" w:rsidRPr="005B463A">
        <w:rPr>
          <w:rFonts w:ascii="Times New Roman" w:eastAsiaTheme="minorEastAsia" w:hAnsi="Times New Roman" w:cs="Times New Roman"/>
          <w:i/>
          <w:sz w:val="24"/>
          <w:szCs w:val="24"/>
        </w:rPr>
        <w:t>h</w:t>
      </w:r>
      <w:r w:rsidR="00663EB4" w:rsidRPr="005B463A">
        <w:rPr>
          <w:rFonts w:ascii="Times New Roman" w:eastAsiaTheme="minorEastAsia" w:hAnsi="Times New Roman" w:cs="Times New Roman"/>
          <w:sz w:val="24"/>
          <w:szCs w:val="24"/>
        </w:rPr>
        <w:t xml:space="preserve"> (e) on tankkauksen kokonaishinta, keskikulutus (l/km) on mopon keskikulutus ja litrahinta (e/l) on polttoaineen litrahinta.</w:t>
      </w:r>
      <w:r w:rsidR="00EE0193" w:rsidRPr="005B463A">
        <w:rPr>
          <w:rFonts w:ascii="Times New Roman" w:eastAsiaTheme="minorEastAsia" w:hAnsi="Times New Roman" w:cs="Times New Roman"/>
          <w:sz w:val="24"/>
          <w:szCs w:val="24"/>
        </w:rPr>
        <w:t xml:space="preserve"> Keskikulutus voi olla myös yksikössä l/100km, mikä tulee huomioida funktiossa.</w:t>
      </w:r>
    </w:p>
    <w:p w:rsidR="00352ED4" w:rsidRPr="005B463A" w:rsidRDefault="00906DD5" w:rsidP="00372C38">
      <w:pPr>
        <w:pStyle w:val="Luettelokappale"/>
        <w:numPr>
          <w:ilvl w:val="0"/>
          <w:numId w:val="1"/>
        </w:numPr>
        <w:rPr>
          <w:rFonts w:ascii="Times New Roman" w:hAnsi="Times New Roman" w:cs="Times New Roman"/>
          <w:sz w:val="24"/>
          <w:szCs w:val="24"/>
        </w:rPr>
      </w:pPr>
      <w:r w:rsidRPr="005B463A">
        <w:rPr>
          <w:rFonts w:ascii="Times New Roman" w:hAnsi="Times New Roman" w:cs="Times New Roman"/>
          <w:sz w:val="24"/>
          <w:szCs w:val="24"/>
        </w:rPr>
        <w:t>Saatujen pikkuleipien määrä samalla reseptillä (käytettävissä eri määrä voita)</w:t>
      </w:r>
    </w:p>
    <w:p w:rsidR="00372C38" w:rsidRPr="005B463A" w:rsidRDefault="00372C38" w:rsidP="00372C38">
      <w:pPr>
        <w:pStyle w:val="Luettelokappale"/>
        <w:numPr>
          <w:ilvl w:val="1"/>
          <w:numId w:val="1"/>
        </w:numPr>
        <w:rPr>
          <w:rFonts w:ascii="Times New Roman" w:hAnsi="Times New Roman" w:cs="Times New Roman"/>
          <w:sz w:val="24"/>
          <w:szCs w:val="24"/>
        </w:rPr>
      </w:pPr>
      <w:r w:rsidRPr="005B463A">
        <w:rPr>
          <w:rFonts w:ascii="Times New Roman" w:hAnsi="Times New Roman" w:cs="Times New Roman"/>
          <w:sz w:val="24"/>
          <w:szCs w:val="24"/>
        </w:rPr>
        <w:t xml:space="preserve">useita eri vaihtoehtoja </w:t>
      </w:r>
      <w:r w:rsidR="00E560CD">
        <w:rPr>
          <w:rFonts w:ascii="Times New Roman" w:hAnsi="Times New Roman" w:cs="Times New Roman"/>
          <w:sz w:val="24"/>
          <w:szCs w:val="24"/>
        </w:rPr>
        <w:t>ratkaista</w:t>
      </w:r>
    </w:p>
    <w:sectPr w:rsidR="00372C38" w:rsidRPr="005B463A" w:rsidSect="004D4C2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69" w:rsidRDefault="00580D69" w:rsidP="006C4765">
      <w:pPr>
        <w:spacing w:after="0" w:line="240" w:lineRule="auto"/>
      </w:pPr>
      <w:r>
        <w:separator/>
      </w:r>
    </w:p>
  </w:endnote>
  <w:endnote w:type="continuationSeparator" w:id="0">
    <w:p w:rsidR="00580D69" w:rsidRDefault="00580D69" w:rsidP="006C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62" w:rsidRDefault="001E4E6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72270"/>
      <w:docPartObj>
        <w:docPartGallery w:val="Page Numbers (Bottom of Page)"/>
        <w:docPartUnique/>
      </w:docPartObj>
    </w:sdtPr>
    <w:sdtEndPr/>
    <w:sdtContent>
      <w:p w:rsidR="00CC2A4F" w:rsidRDefault="00CC2A4F">
        <w:pPr>
          <w:pStyle w:val="Alatunniste"/>
          <w:jc w:val="right"/>
        </w:pPr>
        <w:r>
          <w:fldChar w:fldCharType="begin"/>
        </w:r>
        <w:r>
          <w:instrText>PAGE   \* MERGEFORMAT</w:instrText>
        </w:r>
        <w:r>
          <w:fldChar w:fldCharType="separate"/>
        </w:r>
        <w:r w:rsidR="003C30E3">
          <w:rPr>
            <w:noProof/>
          </w:rPr>
          <w:t>2</w:t>
        </w:r>
        <w:r>
          <w:fldChar w:fldCharType="end"/>
        </w:r>
      </w:p>
    </w:sdtContent>
  </w:sdt>
  <w:p w:rsidR="007E09E3" w:rsidRDefault="00CC2A4F">
    <w:pPr>
      <w:pStyle w:val="Alatunniste"/>
    </w:pPr>
    <w:r>
      <w:rPr>
        <w:noProof/>
        <w:lang w:val="en-US"/>
      </w:rPr>
      <w:drawing>
        <wp:inline distT="0" distB="0" distL="0" distR="0" wp14:anchorId="49F13D87" wp14:editId="46D23EA2">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t xml:space="preserve"> </w:t>
    </w:r>
    <w:r>
      <w:rPr>
        <w:noProof/>
        <w:lang w:val="en-US"/>
      </w:rPr>
      <w:drawing>
        <wp:inline distT="0" distB="0" distL="0" distR="0" wp14:anchorId="32E2230B" wp14:editId="28672BE6">
          <wp:extent cx="2562225" cy="740827"/>
          <wp:effectExtent l="0" t="0" r="0" b="0"/>
          <wp:docPr id="3" name="Kuva 3"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3D" w:rsidRDefault="00782C3D">
    <w:pPr>
      <w:pStyle w:val="Alatunniste"/>
    </w:pPr>
    <w:r>
      <w:rPr>
        <w:noProof/>
        <w:lang w:val="en-US"/>
      </w:rPr>
      <w:drawing>
        <wp:inline distT="0" distB="0" distL="0" distR="0" wp14:anchorId="65C745A3" wp14:editId="28C758A8">
          <wp:extent cx="1209675" cy="74973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val="en-US"/>
      </w:rPr>
      <w:drawing>
        <wp:inline distT="0" distB="0" distL="0" distR="0" wp14:anchorId="4D23BF4F" wp14:editId="6F6F0706">
          <wp:extent cx="2562225" cy="740827"/>
          <wp:effectExtent l="0" t="0" r="0" b="0"/>
          <wp:docPr id="6" name="Kuva 6"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69" w:rsidRDefault="00580D69" w:rsidP="006C4765">
      <w:pPr>
        <w:spacing w:after="0" w:line="240" w:lineRule="auto"/>
      </w:pPr>
      <w:r>
        <w:separator/>
      </w:r>
    </w:p>
  </w:footnote>
  <w:footnote w:type="continuationSeparator" w:id="0">
    <w:p w:rsidR="00580D69" w:rsidRDefault="00580D69" w:rsidP="006C4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62" w:rsidRDefault="001E4E6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214"/>
      <w:gridCol w:w="3213"/>
      <w:gridCol w:w="3211"/>
    </w:tblGrid>
    <w:tr w:rsidR="00E560CD" w:rsidRPr="00E560CD">
      <w:trPr>
        <w:trHeight w:val="720"/>
      </w:trPr>
      <w:tc>
        <w:tcPr>
          <w:tcW w:w="1667" w:type="pct"/>
        </w:tcPr>
        <w:p w:rsidR="00847291" w:rsidRDefault="00847291">
          <w:pPr>
            <w:pStyle w:val="Yltunniste"/>
            <w:rPr>
              <w:color w:val="4F81BD" w:themeColor="accent1"/>
            </w:rPr>
          </w:pPr>
        </w:p>
      </w:tc>
      <w:tc>
        <w:tcPr>
          <w:tcW w:w="1667" w:type="pct"/>
        </w:tcPr>
        <w:p w:rsidR="00847291" w:rsidRDefault="00847291">
          <w:pPr>
            <w:pStyle w:val="Yltunniste"/>
            <w:jc w:val="center"/>
            <w:rPr>
              <w:color w:val="4F81BD" w:themeColor="accent1"/>
            </w:rPr>
          </w:pPr>
        </w:p>
      </w:tc>
      <w:tc>
        <w:tcPr>
          <w:tcW w:w="1666" w:type="pct"/>
        </w:tcPr>
        <w:p w:rsidR="00847291" w:rsidRPr="00E560CD" w:rsidRDefault="00847291">
          <w:pPr>
            <w:pStyle w:val="Yltunniste"/>
            <w:jc w:val="right"/>
            <w:rPr>
              <w:color w:val="4F81BD" w:themeColor="accent1"/>
            </w:rPr>
          </w:pPr>
          <w:r w:rsidRPr="00E560CD">
            <w:rPr>
              <w:color w:val="4F81BD" w:themeColor="accent1"/>
              <w:sz w:val="24"/>
              <w:szCs w:val="24"/>
            </w:rPr>
            <w:t>Opettajalle</w:t>
          </w:r>
        </w:p>
      </w:tc>
    </w:tr>
  </w:tbl>
  <w:p w:rsidR="007E09E3" w:rsidRDefault="007E09E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26" w:rsidRPr="00E560CD" w:rsidRDefault="004D4C26">
    <w:pPr>
      <w:pStyle w:val="Yltunniste"/>
      <w:rPr>
        <w:color w:val="4F81BD" w:themeColor="accent1"/>
      </w:rPr>
    </w:pPr>
    <w:r w:rsidRPr="00E560CD">
      <w:rPr>
        <w:color w:val="4F81BD" w:themeColor="accent1"/>
        <w:sz w:val="24"/>
        <w:szCs w:val="24"/>
      </w:rPr>
      <w:t>Koo</w:t>
    </w:r>
    <w:r w:rsidR="00E560CD" w:rsidRPr="00E560CD">
      <w:rPr>
        <w:color w:val="4F81BD" w:themeColor="accent1"/>
        <w:sz w:val="24"/>
        <w:szCs w:val="24"/>
      </w:rPr>
      <w:t>sta</w:t>
    </w:r>
    <w:r w:rsidRPr="00E560CD">
      <w:rPr>
        <w:color w:val="4F81BD" w:themeColor="accent1"/>
        <w:sz w:val="24"/>
        <w:szCs w:val="24"/>
      </w:rPr>
      <w:t>nut: Anne Ranta-Nilkku, Elina Viro</w:t>
    </w:r>
    <w:r w:rsidRPr="00E560CD">
      <w:rPr>
        <w:color w:val="4F81BD" w:themeColor="accent1"/>
        <w:sz w:val="24"/>
        <w:szCs w:val="24"/>
      </w:rPr>
      <w:tab/>
    </w:r>
    <w:r w:rsidRPr="00E560CD">
      <w:rPr>
        <w:color w:val="4F81BD" w:themeColor="accent1"/>
        <w:sz w:val="24"/>
        <w:szCs w:val="24"/>
      </w:rPr>
      <w:tab/>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63C"/>
    <w:multiLevelType w:val="hybridMultilevel"/>
    <w:tmpl w:val="640467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5712B"/>
    <w:multiLevelType w:val="hybridMultilevel"/>
    <w:tmpl w:val="7CBEEE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E55B55"/>
    <w:multiLevelType w:val="hybridMultilevel"/>
    <w:tmpl w:val="0E04215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E"/>
    <w:rsid w:val="00036925"/>
    <w:rsid w:val="00065BE2"/>
    <w:rsid w:val="000917D0"/>
    <w:rsid w:val="001251C0"/>
    <w:rsid w:val="001654FE"/>
    <w:rsid w:val="00185148"/>
    <w:rsid w:val="00197AA1"/>
    <w:rsid w:val="001D25DF"/>
    <w:rsid w:val="001E4E62"/>
    <w:rsid w:val="00310123"/>
    <w:rsid w:val="00352ED4"/>
    <w:rsid w:val="0036662A"/>
    <w:rsid w:val="00372C38"/>
    <w:rsid w:val="003C30E3"/>
    <w:rsid w:val="003C52A5"/>
    <w:rsid w:val="003D6611"/>
    <w:rsid w:val="004A371C"/>
    <w:rsid w:val="004D4C26"/>
    <w:rsid w:val="004F0B69"/>
    <w:rsid w:val="00580D69"/>
    <w:rsid w:val="005B0CD1"/>
    <w:rsid w:val="005B463A"/>
    <w:rsid w:val="005E5EA1"/>
    <w:rsid w:val="00620451"/>
    <w:rsid w:val="00663EB4"/>
    <w:rsid w:val="006C04FC"/>
    <w:rsid w:val="006C4765"/>
    <w:rsid w:val="0073742D"/>
    <w:rsid w:val="00765A20"/>
    <w:rsid w:val="00766655"/>
    <w:rsid w:val="00782C3D"/>
    <w:rsid w:val="007E09E3"/>
    <w:rsid w:val="00847291"/>
    <w:rsid w:val="00883113"/>
    <w:rsid w:val="00906DD5"/>
    <w:rsid w:val="0095170F"/>
    <w:rsid w:val="0095626D"/>
    <w:rsid w:val="00A46886"/>
    <w:rsid w:val="00AB7E53"/>
    <w:rsid w:val="00C942ED"/>
    <w:rsid w:val="00CB06BC"/>
    <w:rsid w:val="00CC2A4F"/>
    <w:rsid w:val="00D51B77"/>
    <w:rsid w:val="00DA69C1"/>
    <w:rsid w:val="00E560CD"/>
    <w:rsid w:val="00E7339F"/>
    <w:rsid w:val="00E870A0"/>
    <w:rsid w:val="00ED5464"/>
    <w:rsid w:val="00EE0193"/>
    <w:rsid w:val="00EE2272"/>
    <w:rsid w:val="00FB76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58170-0C53-49AE-BE6E-35E2C118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654F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ingnonumber">
    <w:name w:val="Heading (no number)"/>
    <w:basedOn w:val="Normaali"/>
    <w:next w:val="Normaali"/>
    <w:qFormat/>
    <w:rsid w:val="001654FE"/>
    <w:pPr>
      <w:pageBreakBefore/>
      <w:spacing w:before="360" w:after="360" w:line="288" w:lineRule="auto"/>
      <w:jc w:val="both"/>
    </w:pPr>
    <w:rPr>
      <w:rFonts w:ascii="Arial" w:hAnsi="Arial" w:cs="Arial"/>
      <w:b/>
      <w:caps/>
      <w:sz w:val="28"/>
      <w:szCs w:val="24"/>
    </w:rPr>
  </w:style>
  <w:style w:type="table" w:styleId="TaulukkoRuudukko">
    <w:name w:val="Table Grid"/>
    <w:basedOn w:val="Normaalitaulukko"/>
    <w:uiPriority w:val="59"/>
    <w:rsid w:val="0062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06DD5"/>
    <w:pPr>
      <w:ind w:left="720"/>
      <w:contextualSpacing/>
    </w:pPr>
  </w:style>
  <w:style w:type="character" w:styleId="Paikkamerkkiteksti">
    <w:name w:val="Placeholder Text"/>
    <w:basedOn w:val="Kappaleenoletusfontti"/>
    <w:uiPriority w:val="99"/>
    <w:semiHidden/>
    <w:rsid w:val="00C942ED"/>
    <w:rPr>
      <w:color w:val="808080"/>
    </w:rPr>
  </w:style>
  <w:style w:type="paragraph" w:styleId="Seliteteksti">
    <w:name w:val="Balloon Text"/>
    <w:basedOn w:val="Normaali"/>
    <w:link w:val="SelitetekstiChar"/>
    <w:uiPriority w:val="99"/>
    <w:semiHidden/>
    <w:unhideWhenUsed/>
    <w:rsid w:val="00C942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942ED"/>
    <w:rPr>
      <w:rFonts w:ascii="Tahoma" w:hAnsi="Tahoma" w:cs="Tahoma"/>
      <w:sz w:val="16"/>
      <w:szCs w:val="16"/>
    </w:rPr>
  </w:style>
  <w:style w:type="paragraph" w:styleId="Yltunniste">
    <w:name w:val="header"/>
    <w:basedOn w:val="Normaali"/>
    <w:link w:val="YltunnisteChar"/>
    <w:uiPriority w:val="99"/>
    <w:unhideWhenUsed/>
    <w:rsid w:val="006C476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C4765"/>
  </w:style>
  <w:style w:type="paragraph" w:styleId="Alatunniste">
    <w:name w:val="footer"/>
    <w:basedOn w:val="Normaali"/>
    <w:link w:val="AlatunnisteChar"/>
    <w:uiPriority w:val="99"/>
    <w:unhideWhenUsed/>
    <w:rsid w:val="006C476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C4765"/>
  </w:style>
  <w:style w:type="character" w:styleId="Hyperlinkki">
    <w:name w:val="Hyperlink"/>
    <w:basedOn w:val="Kappaleenoletusfontti"/>
    <w:uiPriority w:val="99"/>
    <w:unhideWhenUsed/>
    <w:rsid w:val="004A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4184">
      <w:bodyDiv w:val="1"/>
      <w:marLeft w:val="0"/>
      <w:marRight w:val="0"/>
      <w:marTop w:val="0"/>
      <w:marBottom w:val="0"/>
      <w:divBdr>
        <w:top w:val="none" w:sz="0" w:space="0" w:color="auto"/>
        <w:left w:val="none" w:sz="0" w:space="0" w:color="auto"/>
        <w:bottom w:val="none" w:sz="0" w:space="0" w:color="auto"/>
        <w:right w:val="none" w:sz="0" w:space="0" w:color="auto"/>
      </w:divBdr>
      <w:divsChild>
        <w:div w:id="1001549459">
          <w:marLeft w:val="0"/>
          <w:marRight w:val="0"/>
          <w:marTop w:val="0"/>
          <w:marBottom w:val="0"/>
          <w:divBdr>
            <w:top w:val="none" w:sz="0" w:space="0" w:color="auto"/>
            <w:left w:val="none" w:sz="0" w:space="0" w:color="auto"/>
            <w:bottom w:val="none" w:sz="0" w:space="0" w:color="auto"/>
            <w:right w:val="none" w:sz="0" w:space="0" w:color="auto"/>
          </w:divBdr>
          <w:divsChild>
            <w:div w:id="3849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342">
      <w:bodyDiv w:val="1"/>
      <w:marLeft w:val="0"/>
      <w:marRight w:val="0"/>
      <w:marTop w:val="0"/>
      <w:marBottom w:val="0"/>
      <w:divBdr>
        <w:top w:val="none" w:sz="0" w:space="0" w:color="auto"/>
        <w:left w:val="none" w:sz="0" w:space="0" w:color="auto"/>
        <w:bottom w:val="none" w:sz="0" w:space="0" w:color="auto"/>
        <w:right w:val="none" w:sz="0" w:space="0" w:color="auto"/>
      </w:divBdr>
      <w:divsChild>
        <w:div w:id="316232966">
          <w:marLeft w:val="0"/>
          <w:marRight w:val="0"/>
          <w:marTop w:val="0"/>
          <w:marBottom w:val="0"/>
          <w:divBdr>
            <w:top w:val="none" w:sz="0" w:space="0" w:color="auto"/>
            <w:left w:val="none" w:sz="0" w:space="0" w:color="auto"/>
            <w:bottom w:val="none" w:sz="0" w:space="0" w:color="auto"/>
            <w:right w:val="none" w:sz="0" w:space="0" w:color="auto"/>
          </w:divBdr>
          <w:divsChild>
            <w:div w:id="8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ate.fi/wp-content/uploads/2015/04/Anne_PROGRADU.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mate.fi/wp-content/uploads/2015/04/Anne_PROGRADU.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B21C-0180-0F47-8DCC-CABFD4F4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2632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 Elina</dc:creator>
  <cp:lastModifiedBy>Violet Hukki (TAU)</cp:lastModifiedBy>
  <cp:revision>2</cp:revision>
  <cp:lastPrinted>2016-07-01T07:43:00Z</cp:lastPrinted>
  <dcterms:created xsi:type="dcterms:W3CDTF">2020-03-23T09:51:00Z</dcterms:created>
  <dcterms:modified xsi:type="dcterms:W3CDTF">2020-03-23T09:51:00Z</dcterms:modified>
</cp:coreProperties>
</file>