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5290F2" w14:textId="748FA99F" w:rsidR="005454BA" w:rsidRDefault="00255701">
      <w:pPr>
        <w:spacing w:after="0" w:line="240" w:lineRule="auto"/>
        <w:jc w:val="center"/>
      </w:pPr>
      <w:r>
        <w:rPr>
          <w:color w:val="5B9BD5"/>
          <w:sz w:val="52"/>
          <w:szCs w:val="52"/>
        </w:rPr>
        <w:t xml:space="preserve">Näsinneula – </w:t>
      </w:r>
      <w:r w:rsidR="000C0CAD">
        <w:rPr>
          <w:color w:val="5B9BD5"/>
          <w:sz w:val="52"/>
          <w:szCs w:val="52"/>
        </w:rPr>
        <w:t>Arkkitehtuu</w:t>
      </w:r>
      <w:r>
        <w:rPr>
          <w:color w:val="5B9BD5"/>
          <w:sz w:val="52"/>
          <w:szCs w:val="52"/>
        </w:rPr>
        <w:t>rin avaruusgeometriaa</w:t>
      </w:r>
    </w:p>
    <w:p w14:paraId="0B8F7074" w14:textId="77777777" w:rsidR="005454BA" w:rsidRDefault="005454BA">
      <w:pPr>
        <w:spacing w:after="0" w:line="288" w:lineRule="auto"/>
        <w:jc w:val="both"/>
      </w:pPr>
    </w:p>
    <w:p w14:paraId="18D9D222" w14:textId="77777777" w:rsidR="005454BA" w:rsidRDefault="00404B0D">
      <w:pPr>
        <w:spacing w:after="0" w:line="288" w:lineRule="auto"/>
        <w:jc w:val="both"/>
      </w:pPr>
      <w:r>
        <w:rPr>
          <w:noProof/>
          <w:lang w:val="en-US" w:eastAsia="en-US"/>
        </w:rPr>
        <mc:AlternateContent>
          <mc:Choice Requires="wps">
            <w:drawing>
              <wp:anchor distT="0" distB="0" distL="114300" distR="114300" simplePos="0" relativeHeight="251658240" behindDoc="0" locked="0" layoutInCell="0" hidden="0" allowOverlap="1" wp14:anchorId="05F1B236" wp14:editId="244E7AE7">
                <wp:simplePos x="0" y="0"/>
                <wp:positionH relativeFrom="margin">
                  <wp:align>left</wp:align>
                </wp:positionH>
                <wp:positionV relativeFrom="paragraph">
                  <wp:posOffset>26670</wp:posOffset>
                </wp:positionV>
                <wp:extent cx="5753100" cy="1320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753100" cy="1320800"/>
                        </a:xfrm>
                        <a:prstGeom prst="rect">
                          <a:avLst/>
                        </a:prstGeom>
                        <a:noFill/>
                        <a:ln w="9525" cap="flat" cmpd="sng">
                          <a:solidFill>
                            <a:schemeClr val="accent1"/>
                          </a:solidFill>
                          <a:prstDash val="solid"/>
                          <a:round/>
                          <a:headEnd type="none" w="med" len="med"/>
                          <a:tailEnd type="none" w="med" len="med"/>
                        </a:ln>
                      </wps:spPr>
                      <wps:txbx>
                        <w:txbxContent>
                          <w:p w14:paraId="7340D942" w14:textId="77777777" w:rsidR="005454BA" w:rsidRDefault="00404B0D">
                            <w:pPr>
                              <w:spacing w:after="0" w:line="288" w:lineRule="auto"/>
                              <w:jc w:val="both"/>
                              <w:textDirection w:val="btLr"/>
                            </w:pPr>
                            <w:r>
                              <w:rPr>
                                <w:rFonts w:ascii="Times New Roman" w:eastAsia="Times New Roman" w:hAnsi="Times New Roman" w:cs="Times New Roman"/>
                                <w:b/>
                                <w:sz w:val="24"/>
                              </w:rPr>
                              <w:t>Kohderyhmä:</w:t>
                            </w:r>
                            <w:r w:rsidR="005E1350">
                              <w:rPr>
                                <w:rFonts w:ascii="Times New Roman" w:eastAsia="Times New Roman" w:hAnsi="Times New Roman" w:cs="Times New Roman"/>
                                <w:sz w:val="24"/>
                              </w:rPr>
                              <w:t xml:space="preserve"> 9. luokka</w:t>
                            </w:r>
                          </w:p>
                          <w:p w14:paraId="19DB9E0F" w14:textId="72D58567" w:rsidR="005454BA" w:rsidRDefault="00404B0D">
                            <w:pPr>
                              <w:spacing w:after="0" w:line="288" w:lineRule="auto"/>
                              <w:jc w:val="both"/>
                              <w:textDirection w:val="btLr"/>
                            </w:pPr>
                            <w:r>
                              <w:rPr>
                                <w:rFonts w:ascii="Times New Roman" w:eastAsia="Times New Roman" w:hAnsi="Times New Roman" w:cs="Times New Roman"/>
                                <w:b/>
                                <w:sz w:val="24"/>
                              </w:rPr>
                              <w:t>Esitiedot:</w:t>
                            </w:r>
                            <w:r w:rsidR="00084895">
                              <w:rPr>
                                <w:rFonts w:ascii="Times New Roman" w:eastAsia="Times New Roman" w:hAnsi="Times New Roman" w:cs="Times New Roman"/>
                                <w:sz w:val="24"/>
                              </w:rPr>
                              <w:t xml:space="preserve"> </w:t>
                            </w:r>
                            <w:r w:rsidR="00255701">
                              <w:rPr>
                                <w:rFonts w:ascii="Times New Roman" w:eastAsia="Times New Roman" w:hAnsi="Times New Roman" w:cs="Times New Roman"/>
                                <w:sz w:val="24"/>
                              </w:rPr>
                              <w:t>Taso</w:t>
                            </w:r>
                            <w:r w:rsidR="005F40D2">
                              <w:rPr>
                                <w:rFonts w:ascii="Times New Roman" w:eastAsia="Times New Roman" w:hAnsi="Times New Roman" w:cs="Times New Roman"/>
                                <w:sz w:val="24"/>
                              </w:rPr>
                              <w:t>geometria</w:t>
                            </w:r>
                          </w:p>
                          <w:p w14:paraId="194B5A47" w14:textId="2149A72A" w:rsidR="005454BA" w:rsidRDefault="00404B0D">
                            <w:pPr>
                              <w:spacing w:after="0" w:line="288" w:lineRule="auto"/>
                              <w:jc w:val="both"/>
                              <w:textDirection w:val="btLr"/>
                            </w:pPr>
                            <w:r>
                              <w:rPr>
                                <w:rFonts w:ascii="Times New Roman" w:eastAsia="Times New Roman" w:hAnsi="Times New Roman" w:cs="Times New Roman"/>
                                <w:b/>
                                <w:sz w:val="24"/>
                              </w:rPr>
                              <w:t>Taustalla oleva matematiikka:</w:t>
                            </w:r>
                            <w:r w:rsidR="005F40D2">
                              <w:rPr>
                                <w:rFonts w:ascii="Times New Roman" w:eastAsia="Times New Roman" w:hAnsi="Times New Roman" w:cs="Times New Roman"/>
                                <w:sz w:val="24"/>
                              </w:rPr>
                              <w:t xml:space="preserve"> Avaruus</w:t>
                            </w:r>
                            <w:r w:rsidR="00255701">
                              <w:rPr>
                                <w:rFonts w:ascii="Times New Roman" w:eastAsia="Times New Roman" w:hAnsi="Times New Roman" w:cs="Times New Roman"/>
                                <w:sz w:val="24"/>
                              </w:rPr>
                              <w:t>geometria ja -</w:t>
                            </w:r>
                            <w:r w:rsidR="005F40D2">
                              <w:rPr>
                                <w:rFonts w:ascii="Times New Roman" w:eastAsia="Times New Roman" w:hAnsi="Times New Roman" w:cs="Times New Roman"/>
                                <w:sz w:val="24"/>
                              </w:rPr>
                              <w:t>kappaleet</w:t>
                            </w:r>
                            <w:r w:rsidR="00255701">
                              <w:rPr>
                                <w:rFonts w:ascii="Times New Roman" w:eastAsia="Times New Roman" w:hAnsi="Times New Roman" w:cs="Times New Roman"/>
                                <w:sz w:val="24"/>
                              </w:rPr>
                              <w:t>, mittakaava</w:t>
                            </w:r>
                          </w:p>
                          <w:p w14:paraId="7AD30B70" w14:textId="1B4044C5" w:rsidR="005454BA" w:rsidRDefault="00404B0D" w:rsidP="00084895">
                            <w:pPr>
                              <w:spacing w:after="0" w:line="288" w:lineRule="auto"/>
                              <w:jc w:val="both"/>
                              <w:textDirection w:val="btLr"/>
                            </w:pPr>
                            <w:r>
                              <w:rPr>
                                <w:rFonts w:ascii="Times New Roman" w:eastAsia="Times New Roman" w:hAnsi="Times New Roman" w:cs="Times New Roman"/>
                                <w:b/>
                                <w:sz w:val="24"/>
                              </w:rPr>
                              <w:t>Ajankäyttö:</w:t>
                            </w:r>
                            <w:r>
                              <w:rPr>
                                <w:rFonts w:ascii="Times New Roman" w:eastAsia="Times New Roman" w:hAnsi="Times New Roman" w:cs="Times New Roman"/>
                                <w:sz w:val="24"/>
                              </w:rPr>
                              <w:t xml:space="preserve"> </w:t>
                            </w:r>
                            <m:oMath>
                              <m:r>
                                <w:rPr>
                                  <w:rFonts w:ascii="Cambria Math" w:eastAsia="Times New Roman" w:hAnsi="Cambria Math" w:cs="Times New Roman"/>
                                  <w:sz w:val="24"/>
                                </w:rPr>
                                <m:t>4∙45</m:t>
                              </m:r>
                            </m:oMath>
                            <w:r w:rsidR="005E1350">
                              <w:rPr>
                                <w:rFonts w:ascii="Times New Roman" w:eastAsia="Times New Roman" w:hAnsi="Times New Roman" w:cs="Times New Roman"/>
                                <w:sz w:val="24"/>
                              </w:rPr>
                              <w:t xml:space="preserve"> min</w:t>
                            </w:r>
                            <w:r w:rsidR="00255701">
                              <w:rPr>
                                <w:rFonts w:ascii="Times New Roman" w:eastAsia="Times New Roman" w:hAnsi="Times New Roman" w:cs="Times New Roman"/>
                                <w:sz w:val="24"/>
                              </w:rPr>
                              <w:t xml:space="preserve"> </w:t>
                            </w:r>
                            <m:oMath>
                              <m:r>
                                <w:rPr>
                                  <w:rFonts w:ascii="Cambria Math" w:eastAsia="Times New Roman" w:hAnsi="Cambria Math" w:cs="Times New Roman"/>
                                  <w:sz w:val="24"/>
                                </w:rPr>
                                <m:t>+</m:t>
                              </m:r>
                            </m:oMath>
                            <w:r w:rsidR="00255701">
                              <w:rPr>
                                <w:rFonts w:ascii="Times New Roman" w:eastAsia="Times New Roman" w:hAnsi="Times New Roman" w:cs="Times New Roman"/>
                                <w:sz w:val="24"/>
                              </w:rPr>
                              <w:t xml:space="preserve"> Näsinneula-vierailu(valinnainen)</w:t>
                            </w:r>
                          </w:p>
                          <w:p w14:paraId="0D6AC9FE" w14:textId="734E7E14" w:rsidR="005454BA" w:rsidRDefault="00404B0D" w:rsidP="003D169C">
                            <w:pPr>
                              <w:spacing w:after="0" w:line="288" w:lineRule="auto"/>
                              <w:textDirection w:val="btLr"/>
                            </w:pPr>
                            <w:r>
                              <w:rPr>
                                <w:rFonts w:ascii="Times New Roman" w:eastAsia="Times New Roman" w:hAnsi="Times New Roman" w:cs="Times New Roman"/>
                                <w:b/>
                                <w:sz w:val="24"/>
                              </w:rPr>
                              <w:t>Opetustilat:</w:t>
                            </w:r>
                            <w:r w:rsidR="005E1350">
                              <w:rPr>
                                <w:rFonts w:ascii="Times New Roman" w:eastAsia="Times New Roman" w:hAnsi="Times New Roman" w:cs="Times New Roman"/>
                                <w:sz w:val="24"/>
                              </w:rPr>
                              <w:t xml:space="preserve"> Oma luokka</w:t>
                            </w:r>
                            <w:r w:rsidR="00255701">
                              <w:rPr>
                                <w:rFonts w:ascii="Times New Roman" w:eastAsia="Times New Roman" w:hAnsi="Times New Roman" w:cs="Times New Roman"/>
                                <w:sz w:val="24"/>
                              </w:rPr>
                              <w:t xml:space="preserve"> </w:t>
                            </w:r>
                            <w:r w:rsidR="003D169C">
                              <w:rPr>
                                <w:rFonts w:ascii="Times New Roman" w:eastAsia="Times New Roman" w:hAnsi="Times New Roman" w:cs="Times New Roman"/>
                                <w:sz w:val="24"/>
                              </w:rPr>
                              <w:t>ja</w:t>
                            </w:r>
                            <w:r w:rsidR="00255701">
                              <w:rPr>
                                <w:rFonts w:ascii="Times New Roman" w:eastAsia="Times New Roman" w:hAnsi="Times New Roman" w:cs="Times New Roman"/>
                                <w:sz w:val="24"/>
                              </w:rPr>
                              <w:t xml:space="preserve"> Näsinneula</w:t>
                            </w:r>
                            <w:r w:rsidR="00125179">
                              <w:rPr>
                                <w:rFonts w:ascii="Times New Roman" w:eastAsia="Times New Roman" w:hAnsi="Times New Roman" w:cs="Times New Roman"/>
                                <w:sz w:val="24"/>
                              </w:rPr>
                              <w:t>(valinnainen)</w:t>
                            </w:r>
                          </w:p>
                          <w:p w14:paraId="54D3C3F4" w14:textId="77777777" w:rsidR="005454BA" w:rsidRDefault="005454BA">
                            <w:pPr>
                              <w:spacing w:line="258" w:lineRule="auto"/>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05F1B236" id="Rectangle 5" o:spid="_x0000_s1026" style="position:absolute;left:0;text-align:left;margin-left:0;margin-top:2.1pt;width:453pt;height:104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" o:allowincell="f" filled="f" strokecolor="#4f81bd [3204]">
                <v:stroke joinstyle="round"/>
                <v:textbox inset="2.53958mm,1.2694mm,2.53958mm,1.2694mm">
                  <w:txbxContent>
                    <w:p w14:paraId="7340D942" w14:textId="77777777" w:rsidR="005454BA" w:rsidRDefault="00404B0D">
                      <w:pPr>
                        <w:spacing w:after="0" w:line="288" w:lineRule="auto"/>
                        <w:jc w:val="both"/>
                        <w:textDirection w:val="btLr"/>
                      </w:pPr>
                      <w:r>
                        <w:rPr>
                          <w:rFonts w:ascii="Times New Roman" w:eastAsia="Times New Roman" w:hAnsi="Times New Roman" w:cs="Times New Roman"/>
                          <w:b/>
                          <w:sz w:val="24"/>
                        </w:rPr>
                        <w:t>Kohderyhmä:</w:t>
                      </w:r>
                      <w:r w:rsidR="005E1350">
                        <w:rPr>
                          <w:rFonts w:ascii="Times New Roman" w:eastAsia="Times New Roman" w:hAnsi="Times New Roman" w:cs="Times New Roman"/>
                          <w:sz w:val="24"/>
                        </w:rPr>
                        <w:t xml:space="preserve"> 9. luokka</w:t>
                      </w:r>
                    </w:p>
                    <w:p w14:paraId="19DB9E0F" w14:textId="72D58567" w:rsidR="005454BA" w:rsidRDefault="00404B0D">
                      <w:pPr>
                        <w:spacing w:after="0" w:line="288" w:lineRule="auto"/>
                        <w:jc w:val="both"/>
                        <w:textDirection w:val="btLr"/>
                      </w:pPr>
                      <w:r>
                        <w:rPr>
                          <w:rFonts w:ascii="Times New Roman" w:eastAsia="Times New Roman" w:hAnsi="Times New Roman" w:cs="Times New Roman"/>
                          <w:b/>
                          <w:sz w:val="24"/>
                        </w:rPr>
                        <w:t>Esitiedot:</w:t>
                      </w:r>
                      <w:r w:rsidR="00084895">
                        <w:rPr>
                          <w:rFonts w:ascii="Times New Roman" w:eastAsia="Times New Roman" w:hAnsi="Times New Roman" w:cs="Times New Roman"/>
                          <w:sz w:val="24"/>
                        </w:rPr>
                        <w:t xml:space="preserve"> </w:t>
                      </w:r>
                      <w:r w:rsidR="00255701">
                        <w:rPr>
                          <w:rFonts w:ascii="Times New Roman" w:eastAsia="Times New Roman" w:hAnsi="Times New Roman" w:cs="Times New Roman"/>
                          <w:sz w:val="24"/>
                        </w:rPr>
                        <w:t>Taso</w:t>
                      </w:r>
                      <w:r w:rsidR="005F40D2">
                        <w:rPr>
                          <w:rFonts w:ascii="Times New Roman" w:eastAsia="Times New Roman" w:hAnsi="Times New Roman" w:cs="Times New Roman"/>
                          <w:sz w:val="24"/>
                        </w:rPr>
                        <w:t>geometria</w:t>
                      </w:r>
                    </w:p>
                    <w:p w14:paraId="194B5A47" w14:textId="2149A72A" w:rsidR="005454BA" w:rsidRDefault="00404B0D">
                      <w:pPr>
                        <w:spacing w:after="0" w:line="288" w:lineRule="auto"/>
                        <w:jc w:val="both"/>
                        <w:textDirection w:val="btLr"/>
                      </w:pPr>
                      <w:r>
                        <w:rPr>
                          <w:rFonts w:ascii="Times New Roman" w:eastAsia="Times New Roman" w:hAnsi="Times New Roman" w:cs="Times New Roman"/>
                          <w:b/>
                          <w:sz w:val="24"/>
                        </w:rPr>
                        <w:t>Taustalla oleva matematiikka:</w:t>
                      </w:r>
                      <w:r w:rsidR="005F40D2">
                        <w:rPr>
                          <w:rFonts w:ascii="Times New Roman" w:eastAsia="Times New Roman" w:hAnsi="Times New Roman" w:cs="Times New Roman"/>
                          <w:sz w:val="24"/>
                        </w:rPr>
                        <w:t xml:space="preserve"> Avaruus</w:t>
                      </w:r>
                      <w:r w:rsidR="00255701">
                        <w:rPr>
                          <w:rFonts w:ascii="Times New Roman" w:eastAsia="Times New Roman" w:hAnsi="Times New Roman" w:cs="Times New Roman"/>
                          <w:sz w:val="24"/>
                        </w:rPr>
                        <w:t>geometria ja -</w:t>
                      </w:r>
                      <w:r w:rsidR="005F40D2">
                        <w:rPr>
                          <w:rFonts w:ascii="Times New Roman" w:eastAsia="Times New Roman" w:hAnsi="Times New Roman" w:cs="Times New Roman"/>
                          <w:sz w:val="24"/>
                        </w:rPr>
                        <w:t>kappaleet</w:t>
                      </w:r>
                      <w:r w:rsidR="00255701">
                        <w:rPr>
                          <w:rFonts w:ascii="Times New Roman" w:eastAsia="Times New Roman" w:hAnsi="Times New Roman" w:cs="Times New Roman"/>
                          <w:sz w:val="24"/>
                        </w:rPr>
                        <w:t>, mittakaava</w:t>
                      </w:r>
                    </w:p>
                    <w:p w14:paraId="7AD30B70" w14:textId="1B4044C5" w:rsidR="005454BA" w:rsidRDefault="00404B0D" w:rsidP="00084895">
                      <w:pPr>
                        <w:spacing w:after="0" w:line="288" w:lineRule="auto"/>
                        <w:jc w:val="both"/>
                        <w:textDirection w:val="btLr"/>
                      </w:pPr>
                      <w:r>
                        <w:rPr>
                          <w:rFonts w:ascii="Times New Roman" w:eastAsia="Times New Roman" w:hAnsi="Times New Roman" w:cs="Times New Roman"/>
                          <w:b/>
                          <w:sz w:val="24"/>
                        </w:rPr>
                        <w:t>Ajankäyttö:</w:t>
                      </w:r>
                      <w:r>
                        <w:rPr>
                          <w:rFonts w:ascii="Times New Roman" w:eastAsia="Times New Roman" w:hAnsi="Times New Roman" w:cs="Times New Roman"/>
                          <w:sz w:val="24"/>
                        </w:rPr>
                        <w:t xml:space="preserve"> </w:t>
                      </w:r>
                      <m:oMath>
                        <m:r>
                          <w:rPr>
                            <w:rFonts w:ascii="Cambria Math" w:eastAsia="Times New Roman" w:hAnsi="Cambria Math" w:cs="Times New Roman"/>
                            <w:sz w:val="24"/>
                          </w:rPr>
                          <m:t>4∙45</m:t>
                        </m:r>
                      </m:oMath>
                      <w:r w:rsidR="005E1350">
                        <w:rPr>
                          <w:rFonts w:ascii="Times New Roman" w:eastAsia="Times New Roman" w:hAnsi="Times New Roman" w:cs="Times New Roman"/>
                          <w:sz w:val="24"/>
                        </w:rPr>
                        <w:t xml:space="preserve"> min</w:t>
                      </w:r>
                      <w:r w:rsidR="00255701">
                        <w:rPr>
                          <w:rFonts w:ascii="Times New Roman" w:eastAsia="Times New Roman" w:hAnsi="Times New Roman" w:cs="Times New Roman"/>
                          <w:sz w:val="24"/>
                        </w:rPr>
                        <w:t xml:space="preserve"> </w:t>
                      </w:r>
                      <m:oMath>
                        <m:r>
                          <w:rPr>
                            <w:rFonts w:ascii="Cambria Math" w:eastAsia="Times New Roman" w:hAnsi="Cambria Math" w:cs="Times New Roman"/>
                            <w:sz w:val="24"/>
                          </w:rPr>
                          <m:t>+</m:t>
                        </m:r>
                      </m:oMath>
                      <w:r w:rsidR="00255701">
                        <w:rPr>
                          <w:rFonts w:ascii="Times New Roman" w:eastAsia="Times New Roman" w:hAnsi="Times New Roman" w:cs="Times New Roman"/>
                          <w:sz w:val="24"/>
                        </w:rPr>
                        <w:t xml:space="preserve"> Näsinneula-vierailu(valinnainen)</w:t>
                      </w:r>
                    </w:p>
                    <w:p w14:paraId="0D6AC9FE" w14:textId="734E7E14" w:rsidR="005454BA" w:rsidRDefault="00404B0D" w:rsidP="003D169C">
                      <w:pPr>
                        <w:spacing w:after="0" w:line="288" w:lineRule="auto"/>
                        <w:textDirection w:val="btLr"/>
                      </w:pPr>
                      <w:r>
                        <w:rPr>
                          <w:rFonts w:ascii="Times New Roman" w:eastAsia="Times New Roman" w:hAnsi="Times New Roman" w:cs="Times New Roman"/>
                          <w:b/>
                          <w:sz w:val="24"/>
                        </w:rPr>
                        <w:t>Opetustilat:</w:t>
                      </w:r>
                      <w:r w:rsidR="005E1350">
                        <w:rPr>
                          <w:rFonts w:ascii="Times New Roman" w:eastAsia="Times New Roman" w:hAnsi="Times New Roman" w:cs="Times New Roman"/>
                          <w:sz w:val="24"/>
                        </w:rPr>
                        <w:t xml:space="preserve"> Oma luokka</w:t>
                      </w:r>
                      <w:r w:rsidR="00255701">
                        <w:rPr>
                          <w:rFonts w:ascii="Times New Roman" w:eastAsia="Times New Roman" w:hAnsi="Times New Roman" w:cs="Times New Roman"/>
                          <w:sz w:val="24"/>
                        </w:rPr>
                        <w:t xml:space="preserve"> </w:t>
                      </w:r>
                      <w:r w:rsidR="003D169C">
                        <w:rPr>
                          <w:rFonts w:ascii="Times New Roman" w:eastAsia="Times New Roman" w:hAnsi="Times New Roman" w:cs="Times New Roman"/>
                          <w:sz w:val="24"/>
                        </w:rPr>
                        <w:t>ja</w:t>
                      </w:r>
                      <w:r w:rsidR="00255701">
                        <w:rPr>
                          <w:rFonts w:ascii="Times New Roman" w:eastAsia="Times New Roman" w:hAnsi="Times New Roman" w:cs="Times New Roman"/>
                          <w:sz w:val="24"/>
                        </w:rPr>
                        <w:t xml:space="preserve"> Näsinneula</w:t>
                      </w:r>
                      <w:r w:rsidR="00125179">
                        <w:rPr>
                          <w:rFonts w:ascii="Times New Roman" w:eastAsia="Times New Roman" w:hAnsi="Times New Roman" w:cs="Times New Roman"/>
                          <w:sz w:val="24"/>
                        </w:rPr>
                        <w:t>(valinnainen)</w:t>
                      </w:r>
                    </w:p>
                    <w:p w14:paraId="54D3C3F4" w14:textId="77777777" w:rsidR="005454BA" w:rsidRDefault="005454BA">
                      <w:pPr>
                        <w:spacing w:line="258" w:lineRule="auto"/>
                        <w:textDirection w:val="btLr"/>
                      </w:pPr>
                    </w:p>
                  </w:txbxContent>
                </v:textbox>
                <w10:wrap anchorx="margin"/>
              </v:rect>
            </w:pict>
          </mc:Fallback>
        </mc:AlternateContent>
      </w:r>
    </w:p>
    <w:p w14:paraId="775F1A78" w14:textId="77777777" w:rsidR="005454BA" w:rsidRDefault="005454BA">
      <w:pPr>
        <w:spacing w:after="0" w:line="288" w:lineRule="auto"/>
        <w:jc w:val="both"/>
      </w:pPr>
    </w:p>
    <w:p w14:paraId="16876FAC" w14:textId="77777777" w:rsidR="005454BA" w:rsidRDefault="005454BA">
      <w:pPr>
        <w:spacing w:after="0" w:line="288" w:lineRule="auto"/>
        <w:jc w:val="both"/>
      </w:pPr>
    </w:p>
    <w:p w14:paraId="64D3D98C" w14:textId="77777777" w:rsidR="005454BA" w:rsidRDefault="005454BA">
      <w:pPr>
        <w:spacing w:after="0" w:line="288" w:lineRule="auto"/>
        <w:jc w:val="both"/>
      </w:pPr>
    </w:p>
    <w:p w14:paraId="2E4DB550" w14:textId="77777777" w:rsidR="005454BA" w:rsidRDefault="005454BA">
      <w:pPr>
        <w:spacing w:after="0" w:line="288" w:lineRule="auto"/>
        <w:jc w:val="both"/>
      </w:pPr>
    </w:p>
    <w:p w14:paraId="763195A7" w14:textId="77777777" w:rsidR="005454BA" w:rsidRDefault="005454BA">
      <w:pPr>
        <w:jc w:val="both"/>
      </w:pPr>
    </w:p>
    <w:p w14:paraId="67470E78" w14:textId="77777777" w:rsidR="005454BA" w:rsidRDefault="005454BA">
      <w:pPr>
        <w:spacing w:after="0" w:line="276" w:lineRule="auto"/>
        <w:jc w:val="both"/>
      </w:pPr>
    </w:p>
    <w:p w14:paraId="2C02F387" w14:textId="77777777"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b/>
          <w:sz w:val="24"/>
          <w:szCs w:val="24"/>
        </w:rPr>
        <w:t>Tavoitteet:</w:t>
      </w:r>
      <w:r w:rsidRPr="0047410A">
        <w:rPr>
          <w:rFonts w:ascii="Times New Roman" w:eastAsia="Times New Roman" w:hAnsi="Times New Roman" w:cs="Times New Roman"/>
          <w:sz w:val="24"/>
          <w:szCs w:val="24"/>
        </w:rPr>
        <w:t xml:space="preserve"> </w:t>
      </w:r>
    </w:p>
    <w:p w14:paraId="08454508" w14:textId="3E8FA4A3" w:rsidR="005454BA" w:rsidRPr="0047410A" w:rsidRDefault="005F40D2" w:rsidP="0047410A">
      <w:pPr>
        <w:spacing w:after="0" w:line="276" w:lineRule="auto"/>
        <w:jc w:val="both"/>
        <w:rPr>
          <w:sz w:val="24"/>
          <w:szCs w:val="24"/>
        </w:rPr>
      </w:pPr>
      <w:r>
        <w:rPr>
          <w:rFonts w:ascii="Times New Roman" w:eastAsia="Times New Roman" w:hAnsi="Times New Roman" w:cs="Times New Roman"/>
          <w:sz w:val="24"/>
          <w:szCs w:val="24"/>
        </w:rPr>
        <w:t>Projektin tavoitteena on opettaa oppilaille avaruuskappaleiden matemaattisia ominaisuuksia</w:t>
      </w:r>
      <w:r w:rsidR="001E1B59">
        <w:rPr>
          <w:rFonts w:ascii="Times New Roman" w:eastAsia="Times New Roman" w:hAnsi="Times New Roman" w:cs="Times New Roman"/>
          <w:sz w:val="24"/>
          <w:szCs w:val="24"/>
        </w:rPr>
        <w:t>. Lisäksi pyritään helpottamaan avaruuskappaleiden hahmottamista</w:t>
      </w:r>
      <w:r w:rsidR="00125179">
        <w:rPr>
          <w:rFonts w:ascii="Times New Roman" w:eastAsia="Times New Roman" w:hAnsi="Times New Roman" w:cs="Times New Roman"/>
          <w:sz w:val="24"/>
          <w:szCs w:val="24"/>
        </w:rPr>
        <w:t xml:space="preserve"> ja ympärillämme olevan matematiikan havaitsemista</w:t>
      </w:r>
      <w:r w:rsidR="001E1B59">
        <w:rPr>
          <w:rFonts w:ascii="Times New Roman" w:eastAsia="Times New Roman" w:hAnsi="Times New Roman" w:cs="Times New Roman"/>
          <w:sz w:val="24"/>
          <w:szCs w:val="24"/>
        </w:rPr>
        <w:t>. Myös työelämätaitoja harjoitetaan. Lopulta oppilaalla on käsitys</w:t>
      </w:r>
      <w:r w:rsidR="00125179">
        <w:rPr>
          <w:rFonts w:ascii="Times New Roman" w:eastAsia="Times New Roman" w:hAnsi="Times New Roman" w:cs="Times New Roman"/>
          <w:sz w:val="24"/>
          <w:szCs w:val="24"/>
        </w:rPr>
        <w:t xml:space="preserve"> </w:t>
      </w:r>
      <w:r w:rsidR="001E1B59">
        <w:rPr>
          <w:rFonts w:ascii="Times New Roman" w:eastAsia="Times New Roman" w:hAnsi="Times New Roman" w:cs="Times New Roman"/>
          <w:sz w:val="24"/>
          <w:szCs w:val="24"/>
        </w:rPr>
        <w:t>tilavuudesta ja mittakaavasta.</w:t>
      </w:r>
      <w:bookmarkStart w:id="0" w:name="_GoBack"/>
      <w:bookmarkEnd w:id="0"/>
    </w:p>
    <w:p w14:paraId="64760637" w14:textId="77777777" w:rsidR="005454BA" w:rsidRPr="0047410A" w:rsidRDefault="005454BA" w:rsidP="0047410A">
      <w:pPr>
        <w:spacing w:after="0" w:line="276" w:lineRule="auto"/>
        <w:jc w:val="both"/>
        <w:rPr>
          <w:sz w:val="24"/>
          <w:szCs w:val="24"/>
        </w:rPr>
      </w:pPr>
    </w:p>
    <w:p w14:paraId="1ED962AB" w14:textId="77777777"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b/>
          <w:sz w:val="24"/>
          <w:szCs w:val="24"/>
        </w:rPr>
        <w:t>Kuvaus projektista:</w:t>
      </w:r>
    </w:p>
    <w:p w14:paraId="3F7EB3BF" w14:textId="2E5F27FE" w:rsidR="002570CA" w:rsidRPr="002570CA" w:rsidRDefault="002570CA" w:rsidP="002570CA">
      <w:pPr>
        <w:spacing w:line="276" w:lineRule="auto"/>
        <w:jc w:val="both"/>
        <w:rPr>
          <w:rFonts w:ascii="Times New Roman" w:eastAsia="Times New Roman" w:hAnsi="Times New Roman" w:cs="Times New Roman"/>
          <w:bCs/>
          <w:i/>
          <w:sz w:val="24"/>
          <w:szCs w:val="24"/>
        </w:rPr>
      </w:pPr>
      <w:bookmarkStart w:id="1" w:name="_Toc449474935"/>
      <w:bookmarkStart w:id="2" w:name="_Toc449636943"/>
      <w:r w:rsidRPr="002570CA">
        <w:rPr>
          <w:rFonts w:ascii="Times New Roman" w:eastAsia="Times New Roman" w:hAnsi="Times New Roman" w:cs="Times New Roman"/>
          <w:bCs/>
          <w:i/>
          <w:sz w:val="24"/>
          <w:szCs w:val="24"/>
        </w:rPr>
        <w:t>Ensimmäinen oppitunti</w:t>
      </w:r>
      <w:bookmarkEnd w:id="1"/>
      <w:bookmarkEnd w:id="2"/>
    </w:p>
    <w:p w14:paraId="4832403B" w14:textId="71948DB5" w:rsidR="002570CA" w:rsidRDefault="002570CA" w:rsidP="002570C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Ensimmäisellä oppitunnilla esitellään projekti kaikkine tietoineen ja arviointiperusteineen.</w:t>
      </w:r>
      <w:r w:rsidR="000C0CAD">
        <w:rPr>
          <w:rFonts w:ascii="Times New Roman" w:eastAsia="Times New Roman" w:hAnsi="Times New Roman" w:cs="Times New Roman"/>
          <w:sz w:val="24"/>
          <w:szCs w:val="24"/>
        </w:rPr>
        <w:t xml:space="preserve"> Oppilaille jaetaan itsearviointilomakkeet, joita he täyttävät projektin aikana; </w:t>
      </w:r>
      <w:r w:rsidR="00125179">
        <w:rPr>
          <w:rFonts w:ascii="Times New Roman" w:eastAsia="Times New Roman" w:hAnsi="Times New Roman" w:cs="Times New Roman"/>
          <w:sz w:val="24"/>
          <w:szCs w:val="24"/>
        </w:rPr>
        <w:t>projektin</w:t>
      </w:r>
      <w:r w:rsidR="000C0CAD">
        <w:rPr>
          <w:rFonts w:ascii="Times New Roman" w:eastAsia="Times New Roman" w:hAnsi="Times New Roman" w:cs="Times New Roman"/>
          <w:sz w:val="24"/>
          <w:szCs w:val="24"/>
        </w:rPr>
        <w:t xml:space="preserve"> jälkeen</w:t>
      </w:r>
      <w:r w:rsidR="00525D1E">
        <w:rPr>
          <w:rFonts w:ascii="Times New Roman" w:eastAsia="Times New Roman" w:hAnsi="Times New Roman" w:cs="Times New Roman"/>
          <w:sz w:val="24"/>
          <w:szCs w:val="24"/>
        </w:rPr>
        <w:t xml:space="preserve"> tunnistettujen ja käytettyjen </w:t>
      </w:r>
      <w:r w:rsidR="000C0CAD">
        <w:rPr>
          <w:rFonts w:ascii="Times New Roman" w:eastAsia="Times New Roman" w:hAnsi="Times New Roman" w:cs="Times New Roman"/>
          <w:sz w:val="24"/>
          <w:szCs w:val="24"/>
        </w:rPr>
        <w:t>avaruuskappale</w:t>
      </w:r>
      <w:r w:rsidR="00525D1E">
        <w:rPr>
          <w:rFonts w:ascii="Times New Roman" w:eastAsia="Times New Roman" w:hAnsi="Times New Roman" w:cs="Times New Roman"/>
          <w:sz w:val="24"/>
          <w:szCs w:val="24"/>
        </w:rPr>
        <w:t xml:space="preserve">iden </w:t>
      </w:r>
      <w:r w:rsidR="000C0CAD">
        <w:rPr>
          <w:rFonts w:ascii="Times New Roman" w:eastAsia="Times New Roman" w:hAnsi="Times New Roman" w:cs="Times New Roman"/>
          <w:sz w:val="24"/>
          <w:szCs w:val="24"/>
        </w:rPr>
        <w:t>tilavuu</w:t>
      </w:r>
      <w:r w:rsidR="00525D1E">
        <w:rPr>
          <w:rFonts w:ascii="Times New Roman" w:eastAsia="Times New Roman" w:hAnsi="Times New Roman" w:cs="Times New Roman"/>
          <w:sz w:val="24"/>
          <w:szCs w:val="24"/>
        </w:rPr>
        <w:t xml:space="preserve">ksien </w:t>
      </w:r>
      <w:r w:rsidR="000C0CAD">
        <w:rPr>
          <w:rFonts w:ascii="Times New Roman" w:eastAsia="Times New Roman" w:hAnsi="Times New Roman" w:cs="Times New Roman"/>
          <w:sz w:val="24"/>
          <w:szCs w:val="24"/>
        </w:rPr>
        <w:t>kaava</w:t>
      </w:r>
      <w:r w:rsidR="00525D1E">
        <w:rPr>
          <w:rFonts w:ascii="Times New Roman" w:eastAsia="Times New Roman" w:hAnsi="Times New Roman" w:cs="Times New Roman"/>
          <w:sz w:val="24"/>
          <w:szCs w:val="24"/>
        </w:rPr>
        <w:t>t</w:t>
      </w:r>
      <w:r w:rsidR="000C0CAD">
        <w:rPr>
          <w:rFonts w:ascii="Times New Roman" w:eastAsia="Times New Roman" w:hAnsi="Times New Roman" w:cs="Times New Roman"/>
          <w:sz w:val="24"/>
          <w:szCs w:val="24"/>
        </w:rPr>
        <w:t xml:space="preserve"> tulisi olla selvillä.</w:t>
      </w:r>
      <w:r>
        <w:rPr>
          <w:rFonts w:ascii="Times New Roman" w:eastAsia="Times New Roman" w:hAnsi="Times New Roman" w:cs="Times New Roman"/>
          <w:sz w:val="24"/>
          <w:szCs w:val="24"/>
        </w:rPr>
        <w:t xml:space="preserve"> Lisäksi </w:t>
      </w:r>
      <w:r w:rsidR="00B17BA6">
        <w:rPr>
          <w:rFonts w:ascii="Times New Roman" w:eastAsia="Times New Roman" w:hAnsi="Times New Roman" w:cs="Times New Roman"/>
          <w:sz w:val="24"/>
          <w:szCs w:val="24"/>
        </w:rPr>
        <w:t>oppilaat jaetaan 2-3 oppilaan ryhmiin.</w:t>
      </w:r>
      <w:r w:rsidR="00525D1E">
        <w:rPr>
          <w:rFonts w:ascii="Times New Roman" w:eastAsia="Times New Roman" w:hAnsi="Times New Roman" w:cs="Times New Roman"/>
          <w:sz w:val="24"/>
          <w:szCs w:val="24"/>
        </w:rPr>
        <w:t xml:space="preserve"> Oppilaat saavat myös työohjeet.</w:t>
      </w:r>
    </w:p>
    <w:p w14:paraId="63F24630" w14:textId="77777777" w:rsidR="002570CA" w:rsidRPr="00B17BA6" w:rsidRDefault="002570CA" w:rsidP="002570CA">
      <w:pPr>
        <w:spacing w:line="276" w:lineRule="auto"/>
        <w:jc w:val="both"/>
        <w:rPr>
          <w:rFonts w:ascii="Times New Roman" w:eastAsia="Times New Roman" w:hAnsi="Times New Roman" w:cs="Times New Roman"/>
          <w:bCs/>
          <w:i/>
          <w:sz w:val="24"/>
          <w:szCs w:val="24"/>
        </w:rPr>
      </w:pPr>
      <w:bookmarkStart w:id="3" w:name="_Toc449474936"/>
      <w:bookmarkStart w:id="4" w:name="_Toc449636944"/>
      <w:r w:rsidRPr="00B17BA6">
        <w:rPr>
          <w:rFonts w:ascii="Times New Roman" w:eastAsia="Times New Roman" w:hAnsi="Times New Roman" w:cs="Times New Roman"/>
          <w:bCs/>
          <w:i/>
          <w:sz w:val="24"/>
          <w:szCs w:val="24"/>
        </w:rPr>
        <w:t>Toinen oppitunti</w:t>
      </w:r>
      <w:bookmarkEnd w:id="3"/>
      <w:bookmarkEnd w:id="4"/>
    </w:p>
    <w:p w14:paraId="5593E463" w14:textId="0B58207E" w:rsidR="00B17BA6" w:rsidRDefault="00B17BA6" w:rsidP="002570C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Toisella oppitunnilla ryhmät alkavat </w:t>
      </w:r>
      <w:r w:rsidR="00525D1E">
        <w:rPr>
          <w:rFonts w:ascii="Times New Roman" w:eastAsia="Times New Roman" w:hAnsi="Times New Roman" w:cs="Times New Roman"/>
          <w:sz w:val="24"/>
          <w:szCs w:val="24"/>
        </w:rPr>
        <w:t>edetä työohjeen mukaisesti:</w:t>
      </w:r>
      <w:r w:rsidR="00277F6D">
        <w:rPr>
          <w:rFonts w:ascii="Times New Roman" w:eastAsia="Times New Roman" w:hAnsi="Times New Roman" w:cs="Times New Roman"/>
          <w:sz w:val="24"/>
          <w:szCs w:val="24"/>
        </w:rPr>
        <w:t xml:space="preserve"> </w:t>
      </w:r>
      <w:r w:rsidR="000E6AEB">
        <w:rPr>
          <w:rFonts w:ascii="Times New Roman" w:eastAsia="Times New Roman" w:hAnsi="Times New Roman" w:cs="Times New Roman"/>
          <w:sz w:val="24"/>
          <w:szCs w:val="24"/>
        </w:rPr>
        <w:t>Näsinneulasta tunnistetaan viisi avaruuskappaletta, jotka erotellaan ja piirretään erikseen. Perspektiivin ja katkoviivojen avulla luodaan vaikutelma pii</w:t>
      </w:r>
      <w:r w:rsidR="006617FC">
        <w:rPr>
          <w:rFonts w:ascii="Times New Roman" w:eastAsia="Times New Roman" w:hAnsi="Times New Roman" w:cs="Times New Roman"/>
          <w:sz w:val="24"/>
          <w:szCs w:val="24"/>
        </w:rPr>
        <w:t>rrettyjen kappaleiden kolmiulotteisuudesta. Piirtämisen jälkeen avaruuskappaleet vielä nimetään ja selvitetään, kuinka näiden tilavuudet lasketaa</w:t>
      </w:r>
      <w:r w:rsidR="00805611">
        <w:rPr>
          <w:rFonts w:ascii="Times New Roman" w:eastAsia="Times New Roman" w:hAnsi="Times New Roman" w:cs="Times New Roman"/>
          <w:sz w:val="24"/>
          <w:szCs w:val="24"/>
        </w:rPr>
        <w:t xml:space="preserve">n; paitsi kaavoja tarvitaan myös mittoja. Tiedot täydennetään muistiinpanomonisteeseen, joka on osa itsearviointia, ja piirrettyihin mallikuviin. </w:t>
      </w:r>
      <w:r w:rsidR="006F3F11">
        <w:rPr>
          <w:rFonts w:ascii="Times New Roman" w:eastAsia="Times New Roman" w:hAnsi="Times New Roman" w:cs="Times New Roman"/>
          <w:sz w:val="24"/>
          <w:szCs w:val="24"/>
        </w:rPr>
        <w:t>Oppitunnin lopussa ryhmillä tulisi olla</w:t>
      </w:r>
      <w:r w:rsidR="00805611">
        <w:rPr>
          <w:rFonts w:ascii="Times New Roman" w:eastAsia="Times New Roman" w:hAnsi="Times New Roman" w:cs="Times New Roman"/>
          <w:sz w:val="24"/>
          <w:szCs w:val="24"/>
        </w:rPr>
        <w:t xml:space="preserve"> nimetyt avaruuskappaleet mallikuvineen ja tilavuuden kaavoineen sekä vielä</w:t>
      </w:r>
      <w:r w:rsidR="00B63D29">
        <w:rPr>
          <w:rFonts w:ascii="Times New Roman" w:eastAsia="Times New Roman" w:hAnsi="Times New Roman" w:cs="Times New Roman"/>
          <w:sz w:val="24"/>
          <w:szCs w:val="24"/>
        </w:rPr>
        <w:t xml:space="preserve"> tieto ja suunnitelma, mitä mittoja pitää selvittää. Tarvittavat mitat saadaan selville joko vierailemalla Näsinneulalla tai internetissä.</w:t>
      </w:r>
    </w:p>
    <w:p w14:paraId="4EE325D0" w14:textId="77777777" w:rsidR="00B63D29" w:rsidRDefault="00B63D29" w:rsidP="002570CA">
      <w:pPr>
        <w:spacing w:line="276" w:lineRule="auto"/>
        <w:jc w:val="both"/>
        <w:rPr>
          <w:rFonts w:ascii="Times New Roman" w:eastAsia="Times New Roman" w:hAnsi="Times New Roman" w:cs="Times New Roman"/>
          <w:sz w:val="24"/>
          <w:szCs w:val="24"/>
        </w:rPr>
      </w:pPr>
    </w:p>
    <w:p w14:paraId="7F9CFFC9" w14:textId="616FAE51" w:rsidR="002570CA" w:rsidRPr="006F3F11" w:rsidRDefault="002570CA" w:rsidP="002570CA">
      <w:pPr>
        <w:spacing w:line="276" w:lineRule="auto"/>
        <w:jc w:val="both"/>
        <w:rPr>
          <w:rFonts w:ascii="Times New Roman" w:eastAsia="Times New Roman" w:hAnsi="Times New Roman" w:cs="Times New Roman"/>
          <w:bCs/>
          <w:i/>
          <w:sz w:val="24"/>
          <w:szCs w:val="24"/>
        </w:rPr>
      </w:pPr>
      <w:bookmarkStart w:id="5" w:name="_Toc449474937"/>
      <w:bookmarkStart w:id="6" w:name="_Toc449636945"/>
      <w:r w:rsidRPr="006F3F11">
        <w:rPr>
          <w:rFonts w:ascii="Times New Roman" w:eastAsia="Times New Roman" w:hAnsi="Times New Roman" w:cs="Times New Roman"/>
          <w:bCs/>
          <w:i/>
          <w:sz w:val="24"/>
          <w:szCs w:val="24"/>
        </w:rPr>
        <w:t>Kolmas</w:t>
      </w:r>
      <w:r w:rsidR="009F3072">
        <w:rPr>
          <w:rFonts w:ascii="Times New Roman" w:eastAsia="Times New Roman" w:hAnsi="Times New Roman" w:cs="Times New Roman"/>
          <w:bCs/>
          <w:i/>
          <w:sz w:val="24"/>
          <w:szCs w:val="24"/>
        </w:rPr>
        <w:t>-neljäs</w:t>
      </w:r>
      <w:r w:rsidRPr="006F3F11">
        <w:rPr>
          <w:rFonts w:ascii="Times New Roman" w:eastAsia="Times New Roman" w:hAnsi="Times New Roman" w:cs="Times New Roman"/>
          <w:bCs/>
          <w:i/>
          <w:sz w:val="24"/>
          <w:szCs w:val="24"/>
        </w:rPr>
        <w:t xml:space="preserve"> oppitunti</w:t>
      </w:r>
      <w:bookmarkEnd w:id="5"/>
      <w:bookmarkEnd w:id="6"/>
    </w:p>
    <w:p w14:paraId="7CB84B7B" w14:textId="2E2E7FEE" w:rsidR="006D5A01" w:rsidRPr="0047410A" w:rsidRDefault="00857B5C" w:rsidP="00576CA1">
      <w:pPr>
        <w:spacing w:line="276" w:lineRule="auto"/>
        <w:jc w:val="both"/>
        <w:rPr>
          <w:sz w:val="24"/>
          <w:szCs w:val="24"/>
        </w:rPr>
      </w:pPr>
      <w:r>
        <w:rPr>
          <w:rFonts w:ascii="Times New Roman" w:eastAsia="Times New Roman" w:hAnsi="Times New Roman" w:cs="Times New Roman"/>
          <w:sz w:val="24"/>
          <w:szCs w:val="24"/>
        </w:rPr>
        <w:lastRenderedPageBreak/>
        <w:t xml:space="preserve">Kolmannella oppitunnilla </w:t>
      </w:r>
      <w:r w:rsidR="00B63D29">
        <w:rPr>
          <w:rFonts w:ascii="Times New Roman" w:eastAsia="Times New Roman" w:hAnsi="Times New Roman" w:cs="Times New Roman"/>
          <w:sz w:val="24"/>
          <w:szCs w:val="24"/>
        </w:rPr>
        <w:t>jatketaan Näsinneulan analysointia laskemalla tilavuuksia selvitettyjen mittojen avulla</w:t>
      </w:r>
      <w:r w:rsidR="001F4E32">
        <w:rPr>
          <w:rFonts w:ascii="Times New Roman" w:eastAsia="Times New Roman" w:hAnsi="Times New Roman" w:cs="Times New Roman"/>
          <w:sz w:val="24"/>
          <w:szCs w:val="24"/>
        </w:rPr>
        <w:t xml:space="preserve"> työohjetta seuraten</w:t>
      </w:r>
      <w:r w:rsidR="00B63D29">
        <w:rPr>
          <w:rFonts w:ascii="Times New Roman" w:eastAsia="Times New Roman" w:hAnsi="Times New Roman" w:cs="Times New Roman"/>
          <w:sz w:val="24"/>
          <w:szCs w:val="24"/>
        </w:rPr>
        <w:t>.</w:t>
      </w:r>
      <w:r w:rsidR="00706700">
        <w:rPr>
          <w:rFonts w:ascii="Times New Roman" w:eastAsia="Times New Roman" w:hAnsi="Times New Roman" w:cs="Times New Roman"/>
          <w:sz w:val="24"/>
          <w:szCs w:val="24"/>
        </w:rPr>
        <w:t xml:space="preserve"> Lisäksi piirretään Näsinneulan räjäytyskuva mittakaavassa: tässä voidaan käyttää luovuutta, kunhan luomuksessa on ilmoitettu mittakaava ja osien todelliset mitat. </w:t>
      </w:r>
      <w:r w:rsidR="00D92330">
        <w:rPr>
          <w:rFonts w:ascii="Times New Roman" w:eastAsia="Times New Roman" w:hAnsi="Times New Roman" w:cs="Times New Roman"/>
          <w:sz w:val="24"/>
          <w:szCs w:val="24"/>
        </w:rPr>
        <w:t xml:space="preserve">Jos kaikille ryhmille halutaan antaa sama mittakaava, on helppoa käyttää esimerkiksi </w:t>
      </w:r>
      <m:oMath>
        <m:r>
          <w:rPr>
            <w:rFonts w:ascii="Cambria Math" w:eastAsia="Times New Roman" w:hAnsi="Cambria Math" w:cs="Times New Roman"/>
            <w:sz w:val="24"/>
            <w:szCs w:val="24"/>
          </w:rPr>
          <m:t xml:space="preserve">10 </m:t>
        </m:r>
        <m:r>
          <m:rPr>
            <m:sty m:val="p"/>
          </m:rPr>
          <w:rPr>
            <w:rFonts w:ascii="Cambria Math" w:eastAsia="Times New Roman" w:hAnsi="Cambria Math" w:cs="Times New Roman"/>
            <w:sz w:val="24"/>
            <w:szCs w:val="24"/>
          </w:rPr>
          <m:t>mm</m:t>
        </m:r>
        <m:r>
          <w:rPr>
            <w:rFonts w:ascii="Cambria Math" w:eastAsia="Times New Roman" w:hAnsi="Cambria Math" w:cs="Times New Roman"/>
            <w:sz w:val="24"/>
            <w:szCs w:val="24"/>
          </w:rPr>
          <m:t>×10</m:t>
        </m:r>
      </m:oMath>
      <w:r w:rsidR="00D92330">
        <w:rPr>
          <w:rFonts w:ascii="Times New Roman" w:eastAsia="Times New Roman" w:hAnsi="Times New Roman" w:cs="Times New Roman"/>
          <w:sz w:val="24"/>
          <w:szCs w:val="24"/>
        </w:rPr>
        <w:t xml:space="preserve"> mm -ruutuista konseptipaperia joko avattuna tai avaamattomana käyttäen vain yhtä sivua.</w:t>
      </w:r>
      <w:r w:rsidR="009C0F96">
        <w:rPr>
          <w:rFonts w:ascii="Times New Roman" w:eastAsia="Times New Roman" w:hAnsi="Times New Roman" w:cs="Times New Roman"/>
          <w:sz w:val="24"/>
          <w:szCs w:val="24"/>
        </w:rPr>
        <w:t xml:space="preserve"> </w:t>
      </w:r>
      <w:r w:rsidR="00241E6F">
        <w:rPr>
          <w:rFonts w:ascii="Times New Roman" w:eastAsia="Times New Roman" w:hAnsi="Times New Roman" w:cs="Times New Roman"/>
          <w:sz w:val="24"/>
          <w:szCs w:val="24"/>
        </w:rPr>
        <w:t>Oppitunnin lopussa ryhmillä tulisi olla</w:t>
      </w:r>
      <w:r w:rsidR="009F3072">
        <w:rPr>
          <w:rFonts w:ascii="Times New Roman" w:eastAsia="Times New Roman" w:hAnsi="Times New Roman" w:cs="Times New Roman"/>
          <w:sz w:val="24"/>
          <w:szCs w:val="24"/>
        </w:rPr>
        <w:t xml:space="preserve"> Näsinneulan kokonais</w:t>
      </w:r>
      <w:r w:rsidR="00576CA1">
        <w:rPr>
          <w:rFonts w:ascii="Times New Roman" w:eastAsia="Times New Roman" w:hAnsi="Times New Roman" w:cs="Times New Roman"/>
          <w:sz w:val="24"/>
          <w:szCs w:val="24"/>
        </w:rPr>
        <w:t>tilavuus selvillä ja valitussa</w:t>
      </w:r>
      <w:r w:rsidR="00F41F6D">
        <w:rPr>
          <w:rFonts w:ascii="Times New Roman" w:eastAsia="Times New Roman" w:hAnsi="Times New Roman" w:cs="Times New Roman"/>
          <w:sz w:val="24"/>
          <w:szCs w:val="24"/>
        </w:rPr>
        <w:t xml:space="preserve"> tai annetussa</w:t>
      </w:r>
      <w:r w:rsidR="00576CA1">
        <w:rPr>
          <w:rFonts w:ascii="Times New Roman" w:eastAsia="Times New Roman" w:hAnsi="Times New Roman" w:cs="Times New Roman"/>
          <w:sz w:val="24"/>
          <w:szCs w:val="24"/>
        </w:rPr>
        <w:t xml:space="preserve"> mittakaavassa piirretty räjäytyskuva</w:t>
      </w:r>
      <w:r w:rsidR="001F4E32">
        <w:rPr>
          <w:rFonts w:ascii="Times New Roman" w:eastAsia="Times New Roman" w:hAnsi="Times New Roman" w:cs="Times New Roman"/>
          <w:sz w:val="24"/>
          <w:szCs w:val="24"/>
        </w:rPr>
        <w:t xml:space="preserve"> valmiina. Projektituotos eli muistiinpanomonisteet, tilavuuslaskut ja räjäytyskuva palautetaan opettajalle. Lisäksi itse- ja vertaisarvioinnit suoritetaan – vertaisarvioinnit vain ryhmäläisten eikä ryhmien välillä.</w:t>
      </w:r>
    </w:p>
    <w:p w14:paraId="4534A771" w14:textId="77777777" w:rsidR="006D5A01" w:rsidRPr="0047410A" w:rsidRDefault="006D5A01" w:rsidP="006D5A01">
      <w:pPr>
        <w:spacing w:after="0" w:line="276" w:lineRule="auto"/>
        <w:jc w:val="both"/>
        <w:rPr>
          <w:sz w:val="24"/>
          <w:szCs w:val="24"/>
        </w:rPr>
      </w:pPr>
    </w:p>
    <w:p w14:paraId="10087A56" w14:textId="67924A77" w:rsidR="006D5A01" w:rsidRPr="0047410A" w:rsidRDefault="006D5A01" w:rsidP="006D5A01">
      <w:pPr>
        <w:spacing w:after="0" w:line="276" w:lineRule="auto"/>
        <w:jc w:val="both"/>
        <w:rPr>
          <w:sz w:val="24"/>
          <w:szCs w:val="24"/>
        </w:rPr>
      </w:pPr>
      <w:r>
        <w:rPr>
          <w:rFonts w:ascii="Times New Roman" w:eastAsia="Times New Roman" w:hAnsi="Times New Roman" w:cs="Times New Roman"/>
          <w:b/>
          <w:sz w:val="24"/>
          <w:szCs w:val="24"/>
        </w:rPr>
        <w:t>Arviointi</w:t>
      </w:r>
      <w:r w:rsidRPr="0047410A">
        <w:rPr>
          <w:rFonts w:ascii="Times New Roman" w:eastAsia="Times New Roman" w:hAnsi="Times New Roman" w:cs="Times New Roman"/>
          <w:b/>
          <w:sz w:val="24"/>
          <w:szCs w:val="24"/>
        </w:rPr>
        <w:t>:</w:t>
      </w:r>
    </w:p>
    <w:p w14:paraId="5FFBFFDF" w14:textId="0770B884" w:rsidR="002C7A31" w:rsidRPr="0047410A" w:rsidRDefault="00216376" w:rsidP="00741D4C">
      <w:pPr>
        <w:spacing w:line="276" w:lineRule="auto"/>
        <w:jc w:val="both"/>
        <w:rPr>
          <w:sz w:val="24"/>
          <w:szCs w:val="24"/>
        </w:rPr>
      </w:pPr>
      <w:r>
        <w:rPr>
          <w:rFonts w:ascii="Times New Roman" w:eastAsia="Times New Roman" w:hAnsi="Times New Roman" w:cs="Times New Roman"/>
          <w:sz w:val="24"/>
          <w:szCs w:val="24"/>
        </w:rPr>
        <w:t>Projektin aikana luodaan</w:t>
      </w:r>
      <w:r w:rsidR="00741D4C">
        <w:rPr>
          <w:rFonts w:ascii="Times New Roman" w:eastAsia="Times New Roman" w:hAnsi="Times New Roman" w:cs="Times New Roman"/>
          <w:sz w:val="24"/>
          <w:szCs w:val="24"/>
        </w:rPr>
        <w:t xml:space="preserve"> räjäytyskuva ja lasketaan Näsinneulan tilavuus</w:t>
      </w:r>
      <w:r>
        <w:rPr>
          <w:rFonts w:ascii="Times New Roman" w:eastAsia="Times New Roman" w:hAnsi="Times New Roman" w:cs="Times New Roman"/>
          <w:sz w:val="24"/>
          <w:szCs w:val="24"/>
        </w:rPr>
        <w:t xml:space="preserve">, joten ainakin nämä osasuoritukset arvioidaan. </w:t>
      </w:r>
      <w:r w:rsidR="00C02771">
        <w:rPr>
          <w:rFonts w:ascii="Times New Roman" w:eastAsia="Times New Roman" w:hAnsi="Times New Roman" w:cs="Times New Roman"/>
          <w:sz w:val="24"/>
          <w:szCs w:val="24"/>
        </w:rPr>
        <w:t>Lisäksi arvioidaan matematiikan sisältöjen hallintaa ja työelämätaitoja</w:t>
      </w:r>
      <w:r w:rsidR="00741D4C">
        <w:rPr>
          <w:rFonts w:ascii="Times New Roman" w:eastAsia="Times New Roman" w:hAnsi="Times New Roman" w:cs="Times New Roman"/>
          <w:sz w:val="24"/>
          <w:szCs w:val="24"/>
        </w:rPr>
        <w:t>, joiden arvioinnissa turvaudutaan ryhmien muistiinpanomonisteisiin ja tilavuuslaskuihin sekä itse- ja vertaisarviointeihin</w:t>
      </w:r>
      <w:r w:rsidR="00C02771">
        <w:rPr>
          <w:rFonts w:ascii="Times New Roman" w:eastAsia="Times New Roman" w:hAnsi="Times New Roman" w:cs="Times New Roman"/>
          <w:sz w:val="24"/>
          <w:szCs w:val="24"/>
        </w:rPr>
        <w:t xml:space="preserve">. </w:t>
      </w:r>
    </w:p>
    <w:p w14:paraId="619407B2" w14:textId="77777777" w:rsidR="002C7A31" w:rsidRPr="0047410A" w:rsidRDefault="002C7A31" w:rsidP="002C7A31">
      <w:pPr>
        <w:spacing w:after="0" w:line="276" w:lineRule="auto"/>
        <w:jc w:val="both"/>
        <w:rPr>
          <w:sz w:val="24"/>
          <w:szCs w:val="24"/>
        </w:rPr>
      </w:pPr>
    </w:p>
    <w:p w14:paraId="06F810E8" w14:textId="0AA853D4" w:rsidR="002C7A31" w:rsidRPr="0047410A" w:rsidRDefault="00741D4C" w:rsidP="002C7A31">
      <w:pPr>
        <w:spacing w:after="0" w:line="276" w:lineRule="auto"/>
        <w:jc w:val="both"/>
        <w:rPr>
          <w:sz w:val="24"/>
          <w:szCs w:val="24"/>
        </w:rPr>
      </w:pPr>
      <w:r>
        <w:rPr>
          <w:rFonts w:ascii="Times New Roman" w:eastAsia="Times New Roman" w:hAnsi="Times New Roman" w:cs="Times New Roman"/>
          <w:b/>
          <w:sz w:val="24"/>
          <w:szCs w:val="24"/>
        </w:rPr>
        <w:t>Eriyttäminen</w:t>
      </w:r>
      <w:r w:rsidR="002C7A31" w:rsidRPr="0047410A">
        <w:rPr>
          <w:rFonts w:ascii="Times New Roman" w:eastAsia="Times New Roman" w:hAnsi="Times New Roman" w:cs="Times New Roman"/>
          <w:b/>
          <w:sz w:val="24"/>
          <w:szCs w:val="24"/>
        </w:rPr>
        <w:t>:</w:t>
      </w:r>
    </w:p>
    <w:p w14:paraId="23CEB54F" w14:textId="77777777" w:rsidR="00925EF3" w:rsidRDefault="00C12732" w:rsidP="00741D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Joissakin työohjeen tehtävissä on kaksi vaihtoehtoista tapaa laskea, joten ryhmät voivat valita näiden väliltä. Erityisesti jos opettaja jakaa ryhmät matemaattisten taitotasojen mukaan, voi valinta olla helppo. Toisaalta jos taas ryhmät ovat heterogeenisiä ja toimivia, ei haastavammankaan vaihtoehdon valinta ole pahasta</w:t>
      </w:r>
      <w:r w:rsidR="00925EF3">
        <w:rPr>
          <w:rFonts w:ascii="Times New Roman" w:eastAsia="Times New Roman" w:hAnsi="Times New Roman" w:cs="Times New Roman"/>
          <w:sz w:val="24"/>
          <w:szCs w:val="24"/>
        </w:rPr>
        <w:t xml:space="preserve">. </w:t>
      </w:r>
    </w:p>
    <w:p w14:paraId="43F18DE4" w14:textId="0F2498B2" w:rsidR="00A62EF2" w:rsidRDefault="00925EF3" w:rsidP="00925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Myös annetuilla tiedoilla ja antamatta jätetyillä voidaan eriyttää: Antaako Näsinneulan osien lukumäärä? Entä mittakaava? </w:t>
      </w:r>
      <w:r w:rsidR="003D6681">
        <w:rPr>
          <w:rFonts w:ascii="Times New Roman" w:eastAsia="Times New Roman" w:hAnsi="Times New Roman" w:cs="Times New Roman"/>
          <w:sz w:val="24"/>
          <w:szCs w:val="24"/>
        </w:rPr>
        <w:t xml:space="preserve">Saatikka sitten rungon kapenema? </w:t>
      </w:r>
      <w:r>
        <w:rPr>
          <w:rFonts w:ascii="Times New Roman" w:eastAsia="Times New Roman" w:hAnsi="Times New Roman" w:cs="Times New Roman"/>
          <w:sz w:val="24"/>
          <w:szCs w:val="24"/>
        </w:rPr>
        <w:t>Voisiko</w:t>
      </w:r>
      <w:r w:rsidR="003D66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lisäksi vaatia virhearviota ja vertailua Näsinneulan todelliseen tilavuuteen?</w:t>
      </w:r>
    </w:p>
    <w:p w14:paraId="0A02A69B" w14:textId="4648D6A6" w:rsidR="00A423C6" w:rsidRDefault="00A423C6" w:rsidP="00925E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Näsinneulan asemesta voidaan käyttää yksinkertaisempia tai haastavampia paikallisia nähtävyyksiä. Jopa oman koulun tilavuuden selvittäminen riittää.</w:t>
      </w:r>
    </w:p>
    <w:p w14:paraId="0FBBB22D" w14:textId="77777777" w:rsidR="00A62EF2" w:rsidRDefault="00A62EF2" w:rsidP="00A62EF2">
      <w:pPr>
        <w:spacing w:after="0" w:line="276" w:lineRule="auto"/>
        <w:jc w:val="both"/>
        <w:rPr>
          <w:rFonts w:ascii="Times New Roman" w:eastAsia="Times New Roman" w:hAnsi="Times New Roman" w:cs="Times New Roman"/>
          <w:b/>
          <w:sz w:val="24"/>
          <w:szCs w:val="24"/>
        </w:rPr>
      </w:pPr>
    </w:p>
    <w:p w14:paraId="24DD423D" w14:textId="6125F2B6" w:rsidR="00A62EF2" w:rsidRPr="0047410A" w:rsidRDefault="00A62EF2" w:rsidP="00A62EF2">
      <w:pPr>
        <w:spacing w:after="0" w:line="276" w:lineRule="auto"/>
        <w:jc w:val="both"/>
        <w:rPr>
          <w:sz w:val="24"/>
          <w:szCs w:val="24"/>
        </w:rPr>
      </w:pPr>
      <w:r>
        <w:rPr>
          <w:rFonts w:ascii="Times New Roman" w:eastAsia="Times New Roman" w:hAnsi="Times New Roman" w:cs="Times New Roman"/>
          <w:b/>
          <w:sz w:val="24"/>
          <w:szCs w:val="24"/>
        </w:rPr>
        <w:t>Laskutehtävien ratkaisut</w:t>
      </w:r>
      <w:r w:rsidRPr="0047410A">
        <w:rPr>
          <w:rFonts w:ascii="Times New Roman" w:eastAsia="Times New Roman" w:hAnsi="Times New Roman" w:cs="Times New Roman"/>
          <w:b/>
          <w:sz w:val="24"/>
          <w:szCs w:val="24"/>
        </w:rPr>
        <w:t>:</w:t>
      </w:r>
    </w:p>
    <w:p w14:paraId="53D3219A" w14:textId="1315FD26" w:rsidR="00A9072F" w:rsidRDefault="00A9072F" w:rsidP="00A9072F">
      <w:pPr>
        <w:pStyle w:val="Luettelokappale"/>
        <w:numPr>
          <w:ilvl w:val="0"/>
          <w:numId w:val="4"/>
        </w:numPr>
        <w:rPr>
          <w:rFonts w:eastAsia="Times New Roman" w:cs="Times New Roman"/>
          <w:szCs w:val="24"/>
        </w:rPr>
      </w:pPr>
      <w:r>
        <w:rPr>
          <w:rFonts w:eastAsia="Times New Roman" w:cs="Times New Roman"/>
          <w:szCs w:val="24"/>
        </w:rPr>
        <w:t>Näsinneulan varsi</w:t>
      </w:r>
    </w:p>
    <w:p w14:paraId="4D9D454A" w14:textId="433F0E69" w:rsidR="00A9072F" w:rsidRDefault="00A9072F" w:rsidP="00A9072F">
      <w:pPr>
        <w:pStyle w:val="Luettelokappale"/>
        <w:numPr>
          <w:ilvl w:val="1"/>
          <w:numId w:val="4"/>
        </w:numPr>
        <w:rPr>
          <w:rFonts w:eastAsia="Times New Roman" w:cs="Times New Roman"/>
          <w:szCs w:val="24"/>
        </w:rPr>
      </w:pPr>
      <w:r>
        <w:rPr>
          <w:rFonts w:eastAsia="Times New Roman" w:cs="Times New Roman"/>
          <w:szCs w:val="24"/>
        </w:rPr>
        <w:t xml:space="preserve">Olettaen, ettei varsi kapene: varsi on suora </w:t>
      </w:r>
      <w:r w:rsidRPr="00A9072F">
        <w:rPr>
          <w:rFonts w:eastAsia="Times New Roman" w:cs="Times New Roman"/>
          <w:b/>
          <w:szCs w:val="24"/>
        </w:rPr>
        <w:t>ympyrälieriö</w:t>
      </w:r>
      <w:r>
        <w:rPr>
          <w:rFonts w:eastAsia="Times New Roman" w:cs="Times New Roman"/>
          <w:szCs w:val="24"/>
        </w:rPr>
        <w:t>, jonka korkeus on 110 m ja halkaisija 10,525 m. Näin tilavuus on noin 9570,3 m</w:t>
      </w:r>
      <w:r>
        <w:rPr>
          <w:rFonts w:eastAsia="Times New Roman" w:cs="Times New Roman"/>
          <w:szCs w:val="24"/>
          <w:vertAlign w:val="superscript"/>
        </w:rPr>
        <w:t>3</w:t>
      </w:r>
      <w:r>
        <w:rPr>
          <w:rFonts w:eastAsia="Times New Roman" w:cs="Times New Roman"/>
          <w:szCs w:val="24"/>
        </w:rPr>
        <w:t>.</w:t>
      </w:r>
    </w:p>
    <w:p w14:paraId="3B9F8AF1" w14:textId="355406B9" w:rsidR="00A9072F" w:rsidRDefault="00A9072F" w:rsidP="00A9072F">
      <w:pPr>
        <w:pStyle w:val="Luettelokappale"/>
        <w:numPr>
          <w:ilvl w:val="1"/>
          <w:numId w:val="4"/>
        </w:numPr>
        <w:rPr>
          <w:rFonts w:eastAsia="Times New Roman" w:cs="Times New Roman"/>
          <w:szCs w:val="24"/>
        </w:rPr>
      </w:pPr>
      <w:r>
        <w:rPr>
          <w:rFonts w:eastAsia="Times New Roman" w:cs="Times New Roman"/>
          <w:szCs w:val="24"/>
        </w:rPr>
        <w:t xml:space="preserve">Huomioiden, että varsi kapenee: varsi on katkaistu suora </w:t>
      </w:r>
      <w:r w:rsidRPr="00A9072F">
        <w:rPr>
          <w:rFonts w:eastAsia="Times New Roman" w:cs="Times New Roman"/>
          <w:b/>
          <w:szCs w:val="24"/>
        </w:rPr>
        <w:t>ympyräkartio</w:t>
      </w:r>
      <w:r>
        <w:rPr>
          <w:rFonts w:eastAsia="Times New Roman" w:cs="Times New Roman"/>
          <w:szCs w:val="24"/>
        </w:rPr>
        <w:t>, jonka säteet ovat 5,2625 m ja 4,1625 m. Näin tilavuus on noin 7709,3 m</w:t>
      </w:r>
      <w:r>
        <w:rPr>
          <w:rFonts w:eastAsia="Times New Roman" w:cs="Times New Roman"/>
          <w:szCs w:val="24"/>
          <w:vertAlign w:val="superscript"/>
        </w:rPr>
        <w:t>3</w:t>
      </w:r>
      <w:r>
        <w:rPr>
          <w:rFonts w:eastAsia="Times New Roman" w:cs="Times New Roman"/>
          <w:szCs w:val="24"/>
        </w:rPr>
        <w:t>.</w:t>
      </w:r>
    </w:p>
    <w:p w14:paraId="4686F5A9" w14:textId="623D20A1" w:rsidR="00A9072F" w:rsidRDefault="00A9072F" w:rsidP="005C4B46">
      <w:pPr>
        <w:pStyle w:val="Luettelokappale"/>
        <w:numPr>
          <w:ilvl w:val="0"/>
          <w:numId w:val="4"/>
        </w:numPr>
        <w:rPr>
          <w:rFonts w:eastAsia="Times New Roman" w:cs="Times New Roman"/>
          <w:szCs w:val="24"/>
        </w:rPr>
      </w:pPr>
      <w:r>
        <w:rPr>
          <w:rFonts w:eastAsia="Times New Roman" w:cs="Times New Roman"/>
          <w:szCs w:val="24"/>
        </w:rPr>
        <w:t>Näköalatasann</w:t>
      </w:r>
      <w:r w:rsidR="005C4B46">
        <w:rPr>
          <w:rFonts w:eastAsia="Times New Roman" w:cs="Times New Roman"/>
          <w:szCs w:val="24"/>
        </w:rPr>
        <w:t xml:space="preserve">e on </w:t>
      </w:r>
      <w:r w:rsidR="005C4B46" w:rsidRPr="005C4B46">
        <w:rPr>
          <w:rFonts w:eastAsia="Times New Roman" w:cs="Times New Roman"/>
          <w:b/>
          <w:szCs w:val="24"/>
        </w:rPr>
        <w:t>ympyrälieriö</w:t>
      </w:r>
      <w:r w:rsidR="005C4B46">
        <w:rPr>
          <w:rFonts w:eastAsia="Times New Roman" w:cs="Times New Roman"/>
          <w:szCs w:val="24"/>
        </w:rPr>
        <w:t>, jonka korkeus on 4 m ja halkaisija 15 m. Näin tilavuus on noin 706,9 m</w:t>
      </w:r>
      <w:r w:rsidR="005C4B46">
        <w:rPr>
          <w:rFonts w:eastAsia="Times New Roman" w:cs="Times New Roman"/>
          <w:szCs w:val="24"/>
          <w:vertAlign w:val="superscript"/>
        </w:rPr>
        <w:t>3</w:t>
      </w:r>
      <w:r w:rsidR="005C4B46">
        <w:rPr>
          <w:rFonts w:eastAsia="Times New Roman" w:cs="Times New Roman"/>
          <w:szCs w:val="24"/>
        </w:rPr>
        <w:t>.</w:t>
      </w:r>
    </w:p>
    <w:p w14:paraId="5E19A138" w14:textId="42B5132E" w:rsidR="005C4B46" w:rsidRDefault="005C4B46" w:rsidP="005C4B46">
      <w:pPr>
        <w:pStyle w:val="Luettelokappale"/>
        <w:numPr>
          <w:ilvl w:val="0"/>
          <w:numId w:val="4"/>
        </w:numPr>
        <w:rPr>
          <w:rFonts w:eastAsia="Times New Roman" w:cs="Times New Roman"/>
          <w:szCs w:val="24"/>
        </w:rPr>
      </w:pPr>
      <w:r>
        <w:rPr>
          <w:rFonts w:eastAsia="Times New Roman" w:cs="Times New Roman"/>
          <w:szCs w:val="24"/>
        </w:rPr>
        <w:t>Näköalatasanteen ja ravintolan välinen osa</w:t>
      </w:r>
    </w:p>
    <w:p w14:paraId="37ADA613" w14:textId="040A6CF1" w:rsidR="005C4B46" w:rsidRDefault="005C4B46" w:rsidP="005C4B46">
      <w:pPr>
        <w:pStyle w:val="Luettelokappale"/>
        <w:numPr>
          <w:ilvl w:val="1"/>
          <w:numId w:val="4"/>
        </w:numPr>
        <w:rPr>
          <w:rFonts w:eastAsia="Times New Roman" w:cs="Times New Roman"/>
          <w:szCs w:val="24"/>
        </w:rPr>
      </w:pPr>
      <w:r>
        <w:rPr>
          <w:rFonts w:eastAsia="Times New Roman" w:cs="Times New Roman"/>
          <w:szCs w:val="24"/>
        </w:rPr>
        <w:lastRenderedPageBreak/>
        <w:t>Olettaen, ettei varsi kapene: osa on suora ympyrälieriö, jonka korkeus on 6 m ja säde 5,2625 m. Näin tilavuus on noin 522,0 m</w:t>
      </w:r>
      <w:r>
        <w:rPr>
          <w:rFonts w:eastAsia="Times New Roman" w:cs="Times New Roman"/>
          <w:szCs w:val="24"/>
          <w:vertAlign w:val="superscript"/>
        </w:rPr>
        <w:t>3</w:t>
      </w:r>
      <w:r>
        <w:rPr>
          <w:rFonts w:eastAsia="Times New Roman" w:cs="Times New Roman"/>
          <w:szCs w:val="24"/>
        </w:rPr>
        <w:t>.</w:t>
      </w:r>
    </w:p>
    <w:p w14:paraId="1F020024" w14:textId="1FA39DBC" w:rsidR="005C4B46" w:rsidRDefault="005C4B46" w:rsidP="005C4B46">
      <w:pPr>
        <w:pStyle w:val="Luettelokappale"/>
        <w:numPr>
          <w:ilvl w:val="1"/>
          <w:numId w:val="4"/>
        </w:numPr>
        <w:rPr>
          <w:rFonts w:eastAsia="Times New Roman" w:cs="Times New Roman"/>
          <w:szCs w:val="24"/>
        </w:rPr>
      </w:pPr>
      <w:r>
        <w:rPr>
          <w:rFonts w:eastAsia="Times New Roman" w:cs="Times New Roman"/>
          <w:szCs w:val="24"/>
        </w:rPr>
        <w:t>Huomioiden, että varsi kapenee: osa on katkaistu suora ympyräkartio, jonka säde 114 metrin korkeudella on 4,1225 m ja 120 metrin korkeudella 4,0625 m. Näin tilavuus on noin 315,7 m</w:t>
      </w:r>
      <w:r>
        <w:rPr>
          <w:rFonts w:eastAsia="Times New Roman" w:cs="Times New Roman"/>
          <w:szCs w:val="24"/>
          <w:vertAlign w:val="superscript"/>
        </w:rPr>
        <w:t>3</w:t>
      </w:r>
      <w:r>
        <w:rPr>
          <w:rFonts w:eastAsia="Times New Roman" w:cs="Times New Roman"/>
          <w:szCs w:val="24"/>
        </w:rPr>
        <w:t>.</w:t>
      </w:r>
    </w:p>
    <w:p w14:paraId="0BCDED10" w14:textId="4EE76F21" w:rsidR="005C4B46" w:rsidRDefault="005C4B46" w:rsidP="005C4B46">
      <w:pPr>
        <w:pStyle w:val="Luettelokappale"/>
        <w:numPr>
          <w:ilvl w:val="0"/>
          <w:numId w:val="4"/>
        </w:numPr>
        <w:rPr>
          <w:rFonts w:eastAsia="Times New Roman" w:cs="Times New Roman"/>
          <w:szCs w:val="24"/>
        </w:rPr>
      </w:pPr>
      <w:r>
        <w:rPr>
          <w:rFonts w:eastAsia="Times New Roman" w:cs="Times New Roman"/>
          <w:szCs w:val="24"/>
        </w:rPr>
        <w:t>Ravintola</w:t>
      </w:r>
    </w:p>
    <w:p w14:paraId="1F9F1DC8" w14:textId="727435F8" w:rsidR="00AF12EF" w:rsidRPr="00AF12EF" w:rsidRDefault="00AF12EF" w:rsidP="00AF12EF">
      <w:pPr>
        <w:pStyle w:val="Luettelokappale"/>
        <w:numPr>
          <w:ilvl w:val="1"/>
          <w:numId w:val="4"/>
        </w:numPr>
        <w:rPr>
          <w:rFonts w:eastAsia="Times New Roman" w:cs="Times New Roman"/>
          <w:szCs w:val="24"/>
        </w:rPr>
      </w:pPr>
      <w:r>
        <w:t xml:space="preserve">Käyttämällä </w:t>
      </w:r>
      <w:r w:rsidRPr="00AF12EF">
        <w:t>suoraan katkaistun suoran ympyräkartion tilavuuden</w:t>
      </w:r>
      <w:r>
        <w:t xml:space="preserve"> laskukaavaa: ravintola on katkaistu suora ympyräkartio, jonka säteet ovat 10 m ja 12,5 m ja korkeus 10 m. Näin tilavuus on noin 3992,4 m</w:t>
      </w:r>
      <w:r>
        <w:rPr>
          <w:vertAlign w:val="superscript"/>
        </w:rPr>
        <w:t>3</w:t>
      </w:r>
      <w:r>
        <w:t>.</w:t>
      </w:r>
    </w:p>
    <w:p w14:paraId="6F476680" w14:textId="5A24FA31" w:rsidR="00AF12EF" w:rsidRPr="005E102C" w:rsidRDefault="00AF12EF" w:rsidP="00AF12EF">
      <w:pPr>
        <w:pStyle w:val="Luettelokappale"/>
        <w:numPr>
          <w:ilvl w:val="1"/>
          <w:numId w:val="4"/>
        </w:numPr>
        <w:rPr>
          <w:rFonts w:eastAsia="Times New Roman" w:cs="Times New Roman"/>
          <w:szCs w:val="24"/>
        </w:rPr>
      </w:pPr>
      <w:r>
        <w:t xml:space="preserve">Täydentämällä ravintola kartioksi, jonka korkeus on </w:t>
      </w:r>
      <m:oMath>
        <m:r>
          <w:rPr>
            <w:rFonts w:ascii="Cambria Math" w:hAnsi="Cambria Math"/>
          </w:rPr>
          <m:t xml:space="preserve">50 </m:t>
        </m:r>
        <m:r>
          <m:rPr>
            <m:sty m:val="p"/>
          </m:rPr>
          <w:rPr>
            <w:rFonts w:ascii="Cambria Math" w:hAnsi="Cambria Math"/>
          </w:rPr>
          <m:t>m</m:t>
        </m:r>
      </m:oMath>
      <w:r>
        <w:rPr>
          <w:rFonts w:eastAsiaTheme="minorEastAsia"/>
        </w:rPr>
        <w:t>: Koko kartion, jonka korkeus on 50 m ja säde 12,5 m, tilavuus on noin 8181,2 m</w:t>
      </w:r>
      <w:r>
        <w:rPr>
          <w:rFonts w:eastAsiaTheme="minorEastAsia"/>
          <w:vertAlign w:val="superscript"/>
        </w:rPr>
        <w:t>3</w:t>
      </w:r>
      <w:r>
        <w:rPr>
          <w:rFonts w:eastAsiaTheme="minorEastAsia"/>
        </w:rPr>
        <w:t xml:space="preserve">. Pienemmän, täydentävän kartion, jonka korkeus on 40 m ja </w:t>
      </w:r>
      <w:r w:rsidR="005E102C">
        <w:rPr>
          <w:rFonts w:eastAsiaTheme="minorEastAsia"/>
        </w:rPr>
        <w:t>säde 10 m, tilavuus on noin 4188,8 m</w:t>
      </w:r>
      <w:r w:rsidR="005E102C">
        <w:rPr>
          <w:rFonts w:eastAsiaTheme="minorEastAsia"/>
          <w:vertAlign w:val="superscript"/>
        </w:rPr>
        <w:t>3</w:t>
      </w:r>
      <w:r w:rsidR="005E102C">
        <w:rPr>
          <w:rFonts w:eastAsiaTheme="minorEastAsia"/>
        </w:rPr>
        <w:t>. Näin ravintolan tilavuus on noin 3992,4 m</w:t>
      </w:r>
      <w:r w:rsidR="005E102C">
        <w:rPr>
          <w:rFonts w:eastAsiaTheme="minorEastAsia"/>
          <w:vertAlign w:val="superscript"/>
        </w:rPr>
        <w:t>3</w:t>
      </w:r>
      <w:r w:rsidR="005E102C">
        <w:rPr>
          <w:rFonts w:eastAsiaTheme="minorEastAsia"/>
        </w:rPr>
        <w:t>.</w:t>
      </w:r>
    </w:p>
    <w:p w14:paraId="579F000B" w14:textId="1E7FA8E1" w:rsidR="005E102C" w:rsidRDefault="005E102C" w:rsidP="005E102C">
      <w:pPr>
        <w:pStyle w:val="Luettelokappale"/>
        <w:numPr>
          <w:ilvl w:val="0"/>
          <w:numId w:val="4"/>
        </w:numPr>
        <w:rPr>
          <w:rFonts w:eastAsia="Times New Roman" w:cs="Times New Roman"/>
          <w:szCs w:val="24"/>
        </w:rPr>
      </w:pPr>
      <w:r>
        <w:rPr>
          <w:rFonts w:eastAsia="Times New Roman" w:cs="Times New Roman"/>
          <w:szCs w:val="24"/>
        </w:rPr>
        <w:t>Ylin osa</w:t>
      </w:r>
    </w:p>
    <w:p w14:paraId="08E39960" w14:textId="46E3F1E2" w:rsidR="005E102C" w:rsidRPr="005E102C" w:rsidRDefault="005E102C" w:rsidP="005E102C">
      <w:pPr>
        <w:pStyle w:val="Luettelokappale"/>
        <w:numPr>
          <w:ilvl w:val="1"/>
          <w:numId w:val="4"/>
        </w:numPr>
        <w:rPr>
          <w:rFonts w:eastAsia="Times New Roman" w:cs="Times New Roman"/>
          <w:szCs w:val="24"/>
        </w:rPr>
      </w:pPr>
      <w:r>
        <w:t>Käyttämällä suo</w:t>
      </w:r>
      <w:r w:rsidRPr="00970596">
        <w:t xml:space="preserve">raan katkaistun suoran ympyräkartion tilavuuden </w:t>
      </w:r>
      <w:r>
        <w:t>laskukaavaa: osa on katkaistu suora ympyräkartio, jonka säteet ovat 4 m ja 2,5 m ja korkeus 4,5 m. Näin tilavuus on noin 152,0 m</w:t>
      </w:r>
      <w:r>
        <w:rPr>
          <w:vertAlign w:val="superscript"/>
        </w:rPr>
        <w:t>3</w:t>
      </w:r>
      <w:r>
        <w:t>.</w:t>
      </w:r>
    </w:p>
    <w:p w14:paraId="31C33B6D" w14:textId="08BC89F3" w:rsidR="005E102C" w:rsidRPr="005E102C" w:rsidRDefault="005E102C" w:rsidP="005E102C">
      <w:pPr>
        <w:pStyle w:val="Luettelokappale"/>
        <w:numPr>
          <w:ilvl w:val="1"/>
          <w:numId w:val="4"/>
        </w:numPr>
        <w:rPr>
          <w:rFonts w:eastAsia="Times New Roman" w:cs="Times New Roman"/>
          <w:szCs w:val="24"/>
        </w:rPr>
      </w:pPr>
      <w:r>
        <w:t xml:space="preserve">Täydentämällä osa kartioksi, jonka korkeus on </w:t>
      </w:r>
      <m:oMath>
        <m:r>
          <w:rPr>
            <w:rFonts w:ascii="Cambria Math" w:hAnsi="Cambria Math"/>
          </w:rPr>
          <m:t xml:space="preserve">12 </m:t>
        </m:r>
        <m:r>
          <m:rPr>
            <m:sty m:val="p"/>
          </m:rPr>
          <w:rPr>
            <w:rFonts w:ascii="Cambria Math" w:hAnsi="Cambria Math"/>
          </w:rPr>
          <m:t>m</m:t>
        </m:r>
      </m:oMath>
      <w:r>
        <w:rPr>
          <w:rFonts w:eastAsiaTheme="minorEastAsia"/>
        </w:rPr>
        <w:t>: Koko kartion, jonka korkeus on 12 m ja säde 4 m, tilavuus on noin 201,1 m</w:t>
      </w:r>
      <w:r>
        <w:rPr>
          <w:rFonts w:eastAsiaTheme="minorEastAsia"/>
          <w:vertAlign w:val="superscript"/>
        </w:rPr>
        <w:t>3</w:t>
      </w:r>
      <w:r>
        <w:rPr>
          <w:rFonts w:eastAsiaTheme="minorEastAsia"/>
        </w:rPr>
        <w:t>. Pienemmän, täydentävän kartion, jonka korkeus on 7,5 m ja säde 2,5 m, tilavuus on noin 49,1 m</w:t>
      </w:r>
      <w:r>
        <w:rPr>
          <w:rFonts w:eastAsiaTheme="minorEastAsia"/>
          <w:vertAlign w:val="superscript"/>
        </w:rPr>
        <w:t>3</w:t>
      </w:r>
      <w:r>
        <w:rPr>
          <w:rFonts w:eastAsiaTheme="minorEastAsia"/>
        </w:rPr>
        <w:t>. Näin ravintolan tilavuus on noin 152,0 m</w:t>
      </w:r>
      <w:r>
        <w:rPr>
          <w:rFonts w:eastAsiaTheme="minorEastAsia"/>
          <w:vertAlign w:val="superscript"/>
        </w:rPr>
        <w:t>3</w:t>
      </w:r>
      <w:r>
        <w:rPr>
          <w:rFonts w:eastAsiaTheme="minorEastAsia"/>
        </w:rPr>
        <w:t>.</w:t>
      </w:r>
    </w:p>
    <w:p w14:paraId="4404F20A" w14:textId="378EDF82" w:rsidR="005E102C" w:rsidRPr="005E102C" w:rsidRDefault="005E102C" w:rsidP="005E102C">
      <w:pPr>
        <w:pStyle w:val="Luettelokappale"/>
        <w:numPr>
          <w:ilvl w:val="0"/>
          <w:numId w:val="4"/>
        </w:numPr>
        <w:rPr>
          <w:rFonts w:eastAsia="Times New Roman" w:cs="Times New Roman"/>
          <w:szCs w:val="24"/>
        </w:rPr>
      </w:pPr>
      <w:r>
        <w:rPr>
          <w:rFonts w:eastAsia="Times New Roman" w:cs="Times New Roman"/>
          <w:szCs w:val="24"/>
        </w:rPr>
        <w:t>Koko Näsinneula</w:t>
      </w:r>
      <w:r w:rsidR="00796990">
        <w:rPr>
          <w:rFonts w:eastAsia="Times New Roman" w:cs="Times New Roman"/>
          <w:szCs w:val="24"/>
        </w:rPr>
        <w:t>n tilavuus riippuu siitä, kuinka osien tilavuudet on laskettu</w:t>
      </w:r>
      <w:r w:rsidR="00974AB1">
        <w:rPr>
          <w:rFonts w:eastAsia="Times New Roman" w:cs="Times New Roman"/>
          <w:szCs w:val="24"/>
        </w:rPr>
        <w:t>: Jos</w:t>
      </w:r>
      <w:r w:rsidR="008940DB">
        <w:rPr>
          <w:rFonts w:eastAsia="Times New Roman" w:cs="Times New Roman"/>
          <w:szCs w:val="24"/>
        </w:rPr>
        <w:t xml:space="preserve"> on oletettu, ettei varsi kapene, on tilavuus noin 14 900 m</w:t>
      </w:r>
      <w:r w:rsidR="008940DB">
        <w:rPr>
          <w:rFonts w:eastAsia="Times New Roman" w:cs="Times New Roman"/>
          <w:szCs w:val="24"/>
          <w:vertAlign w:val="superscript"/>
        </w:rPr>
        <w:t>3</w:t>
      </w:r>
      <w:r w:rsidR="008940DB">
        <w:rPr>
          <w:rFonts w:eastAsia="Times New Roman" w:cs="Times New Roman"/>
          <w:szCs w:val="24"/>
        </w:rPr>
        <w:t>. Ja jos kapenevuus on huomioitu, on tilavuus noin 12 900 m</w:t>
      </w:r>
      <w:r w:rsidR="008940DB">
        <w:rPr>
          <w:rFonts w:eastAsia="Times New Roman" w:cs="Times New Roman"/>
          <w:szCs w:val="24"/>
          <w:vertAlign w:val="superscript"/>
        </w:rPr>
        <w:t>3</w:t>
      </w:r>
      <w:r w:rsidR="008940DB">
        <w:rPr>
          <w:rFonts w:eastAsia="Times New Roman" w:cs="Times New Roman"/>
          <w:szCs w:val="24"/>
        </w:rPr>
        <w:t>.</w:t>
      </w:r>
    </w:p>
    <w:p w14:paraId="62E6E579" w14:textId="77777777" w:rsidR="005C4B46" w:rsidRPr="005C4B46" w:rsidRDefault="005C4B46" w:rsidP="005C4B46">
      <w:pPr>
        <w:rPr>
          <w:rFonts w:eastAsia="Times New Roman" w:cs="Times New Roman"/>
          <w:szCs w:val="24"/>
        </w:rPr>
      </w:pPr>
    </w:p>
    <w:p w14:paraId="7392A8EB" w14:textId="77777777" w:rsidR="00A9072F" w:rsidRPr="00A9072F" w:rsidRDefault="00A9072F" w:rsidP="00A9072F">
      <w:pPr>
        <w:rPr>
          <w:rFonts w:eastAsia="Times New Roman" w:cs="Times New Roman"/>
          <w:szCs w:val="24"/>
        </w:rPr>
      </w:pPr>
    </w:p>
    <w:p w14:paraId="17D84A0A" w14:textId="77777777" w:rsidR="00A9072F" w:rsidRPr="00A9072F" w:rsidRDefault="00A9072F" w:rsidP="00A9072F">
      <w:pPr>
        <w:rPr>
          <w:rFonts w:eastAsia="Times New Roman" w:cs="Times New Roman"/>
          <w:szCs w:val="24"/>
        </w:rPr>
      </w:pPr>
    </w:p>
    <w:p w14:paraId="4E7A0731" w14:textId="4E2DF314" w:rsidR="008707EF" w:rsidRPr="006D5A01" w:rsidRDefault="008707EF" w:rsidP="00A62EF2">
      <w:pPr>
        <w:jc w:val="both"/>
        <w:rPr>
          <w:rFonts w:ascii="Times New Roman" w:eastAsia="Times New Roman" w:hAnsi="Times New Roman" w:cs="Times New Roman"/>
          <w:i/>
          <w:sz w:val="24"/>
          <w:szCs w:val="24"/>
        </w:rPr>
      </w:pPr>
      <w:r w:rsidRPr="006D5A01">
        <w:rPr>
          <w:rFonts w:ascii="Times New Roman" w:eastAsia="Times New Roman" w:hAnsi="Times New Roman" w:cs="Times New Roman"/>
          <w:i/>
          <w:sz w:val="24"/>
          <w:szCs w:val="24"/>
        </w:rPr>
        <w:br w:type="page"/>
      </w:r>
    </w:p>
    <w:p w14:paraId="3D725AC2" w14:textId="77777777" w:rsidR="00741D4C" w:rsidRDefault="00741D4C" w:rsidP="00741D4C">
      <w:pPr>
        <w:spacing w:after="0" w:line="240" w:lineRule="auto"/>
        <w:jc w:val="center"/>
      </w:pPr>
      <w:r>
        <w:rPr>
          <w:color w:val="5B9BD5"/>
          <w:sz w:val="52"/>
          <w:szCs w:val="52"/>
        </w:rPr>
        <w:lastRenderedPageBreak/>
        <w:t>Näsinneula – Arkkitehtuurin avaruusgeometriaa</w:t>
      </w:r>
    </w:p>
    <w:p w14:paraId="3F871971" w14:textId="77777777" w:rsidR="008707EF" w:rsidRDefault="008707EF" w:rsidP="008707EF">
      <w:r>
        <w:rPr>
          <w:noProof/>
          <w:lang w:val="en-US" w:eastAsia="en-US"/>
        </w:rPr>
        <mc:AlternateContent>
          <mc:Choice Requires="wps">
            <w:drawing>
              <wp:anchor distT="0" distB="0" distL="114300" distR="114300" simplePos="0" relativeHeight="251660288" behindDoc="0" locked="0" layoutInCell="0" hidden="0" allowOverlap="1" wp14:anchorId="3A780BE9" wp14:editId="5E86A8B5">
                <wp:simplePos x="0" y="0"/>
                <wp:positionH relativeFrom="margin">
                  <wp:posOffset>165100</wp:posOffset>
                </wp:positionH>
                <wp:positionV relativeFrom="paragraph">
                  <wp:posOffset>53975</wp:posOffset>
                </wp:positionV>
                <wp:extent cx="5600700" cy="10414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5600700" cy="1041400"/>
                        </a:xfrm>
                        <a:prstGeom prst="rect">
                          <a:avLst/>
                        </a:prstGeom>
                        <a:noFill/>
                        <a:ln w="9525" cap="flat" cmpd="sng">
                          <a:solidFill>
                            <a:schemeClr val="accent1"/>
                          </a:solidFill>
                          <a:prstDash val="solid"/>
                          <a:round/>
                          <a:headEnd type="none" w="med" len="med"/>
                          <a:tailEnd type="none" w="med" len="med"/>
                        </a:ln>
                      </wps:spPr>
                      <wps:txbx>
                        <w:txbxContent>
                          <w:p w14:paraId="08401FB6" w14:textId="032D063E" w:rsidR="008904CF" w:rsidRDefault="008904CF" w:rsidP="008904CF">
                            <w:pPr>
                              <w:spacing w:line="275" w:lineRule="auto"/>
                              <w:jc w:val="center"/>
                              <w:textDirection w:val="btLr"/>
                              <w:rPr>
                                <w:sz w:val="32"/>
                              </w:rPr>
                            </w:pPr>
                            <w:r>
                              <w:rPr>
                                <w:sz w:val="32"/>
                              </w:rPr>
                              <w:t>Onko arkkitehtuurilla ja matematiikalla mitään yhteistä?</w:t>
                            </w:r>
                          </w:p>
                          <w:p w14:paraId="715528D9" w14:textId="472F42AA" w:rsidR="008904CF" w:rsidRPr="008904CF" w:rsidRDefault="00BF2303" w:rsidP="008904CF">
                            <w:pPr>
                              <w:spacing w:line="275" w:lineRule="auto"/>
                              <w:jc w:val="center"/>
                              <w:textDirection w:val="btLr"/>
                              <w:rPr>
                                <w:sz w:val="32"/>
                              </w:rPr>
                            </w:pPr>
                            <w:r>
                              <w:rPr>
                                <w:sz w:val="32"/>
                              </w:rPr>
                              <w:t>Mi</w:t>
                            </w:r>
                            <w:r w:rsidR="00327129">
                              <w:rPr>
                                <w:sz w:val="32"/>
                              </w:rPr>
                              <w:t>st</w:t>
                            </w:r>
                            <w:r>
                              <w:rPr>
                                <w:sz w:val="32"/>
                              </w:rPr>
                              <w:t>ä avaruuskappale</w:t>
                            </w:r>
                            <w:r w:rsidR="006366E3">
                              <w:rPr>
                                <w:sz w:val="32"/>
                              </w:rPr>
                              <w:t xml:space="preserve">ista </w:t>
                            </w:r>
                            <w:r>
                              <w:rPr>
                                <w:sz w:val="32"/>
                              </w:rPr>
                              <w:t>Näsinneula</w:t>
                            </w:r>
                            <w:r w:rsidR="006366E3">
                              <w:rPr>
                                <w:sz w:val="32"/>
                              </w:rPr>
                              <w:t xml:space="preserve"> rakentuu</w:t>
                            </w:r>
                            <w:r w:rsidR="008904CF">
                              <w:rPr>
                                <w:sz w:val="32"/>
                              </w:rPr>
                              <w:t>?</w:t>
                            </w:r>
                            <w:r>
                              <w:rPr>
                                <w:sz w:val="32"/>
                              </w:rPr>
                              <w:t xml:space="preserve"> Platonin kappalei</w:t>
                            </w:r>
                            <w:r w:rsidR="006366E3">
                              <w:rPr>
                                <w:sz w:val="32"/>
                              </w:rPr>
                              <w:t>stako</w:t>
                            </w:r>
                            <w:r>
                              <w:rPr>
                                <w:sz w:val="32"/>
                              </w:rPr>
                              <w:t>?</w:t>
                            </w:r>
                          </w:p>
                        </w:txbxContent>
                      </wps:txbx>
                      <wps:bodyPr lIns="91425" tIns="45700" rIns="91425" bIns="45700" anchor="t" anchorCtr="0">
                        <a:noAutofit/>
                      </wps:bodyPr>
                    </wps:wsp>
                  </a:graphicData>
                </a:graphic>
                <wp14:sizeRelV relativeFrom="margin">
                  <wp14:pctHeight>0</wp14:pctHeight>
                </wp14:sizeRelV>
              </wp:anchor>
            </w:drawing>
          </mc:Choice>
          <mc:Fallback>
            <w:pict>
              <v:rect w14:anchorId="3A780BE9" id="Rectangle 9" o:spid="_x0000_s1027" style="position:absolute;margin-left:13pt;margin-top:4.25pt;width:441pt;height:8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" o:allowincell="f" filled="f" strokecolor="#4f81bd [3204]">
                <v:stroke joinstyle="round"/>
                <v:textbox inset="2.53958mm,1.2694mm,2.53958mm,1.2694mm">
                  <w:txbxContent>
                    <w:p w14:paraId="08401FB6" w14:textId="032D063E" w:rsidR="008904CF" w:rsidRDefault="008904CF" w:rsidP="008904CF">
                      <w:pPr>
                        <w:spacing w:line="275" w:lineRule="auto"/>
                        <w:jc w:val="center"/>
                        <w:textDirection w:val="btLr"/>
                        <w:rPr>
                          <w:sz w:val="32"/>
                        </w:rPr>
                      </w:pPr>
                      <w:r>
                        <w:rPr>
                          <w:sz w:val="32"/>
                        </w:rPr>
                        <w:t>Onko arkkitehtuurilla ja matematiikalla mitään yhteistä?</w:t>
                      </w:r>
                    </w:p>
                    <w:p w14:paraId="715528D9" w14:textId="472F42AA" w:rsidR="008904CF" w:rsidRPr="008904CF" w:rsidRDefault="00BF2303" w:rsidP="008904CF">
                      <w:pPr>
                        <w:spacing w:line="275" w:lineRule="auto"/>
                        <w:jc w:val="center"/>
                        <w:textDirection w:val="btLr"/>
                        <w:rPr>
                          <w:sz w:val="32"/>
                        </w:rPr>
                      </w:pPr>
                      <w:r>
                        <w:rPr>
                          <w:sz w:val="32"/>
                        </w:rPr>
                        <w:t>Mi</w:t>
                      </w:r>
                      <w:r w:rsidR="00327129">
                        <w:rPr>
                          <w:sz w:val="32"/>
                        </w:rPr>
                        <w:t>st</w:t>
                      </w:r>
                      <w:r>
                        <w:rPr>
                          <w:sz w:val="32"/>
                        </w:rPr>
                        <w:t>ä avaruuskappale</w:t>
                      </w:r>
                      <w:r w:rsidR="006366E3">
                        <w:rPr>
                          <w:sz w:val="32"/>
                        </w:rPr>
                        <w:t xml:space="preserve">ista </w:t>
                      </w:r>
                      <w:r>
                        <w:rPr>
                          <w:sz w:val="32"/>
                        </w:rPr>
                        <w:t>Näsinneula</w:t>
                      </w:r>
                      <w:r w:rsidR="006366E3">
                        <w:rPr>
                          <w:sz w:val="32"/>
                        </w:rPr>
                        <w:t xml:space="preserve"> rakentuu</w:t>
                      </w:r>
                      <w:r w:rsidR="008904CF">
                        <w:rPr>
                          <w:sz w:val="32"/>
                        </w:rPr>
                        <w:t>?</w:t>
                      </w:r>
                      <w:r>
                        <w:rPr>
                          <w:sz w:val="32"/>
                        </w:rPr>
                        <w:t xml:space="preserve"> Platonin kappalei</w:t>
                      </w:r>
                      <w:r w:rsidR="006366E3">
                        <w:rPr>
                          <w:sz w:val="32"/>
                        </w:rPr>
                        <w:t>stako</w:t>
                      </w:r>
                      <w:r>
                        <w:rPr>
                          <w:sz w:val="32"/>
                        </w:rPr>
                        <w:t>?</w:t>
                      </w:r>
                    </w:p>
                  </w:txbxContent>
                </v:textbox>
                <w10:wrap anchorx="margin"/>
              </v:rect>
            </w:pict>
          </mc:Fallback>
        </mc:AlternateContent>
      </w:r>
    </w:p>
    <w:p w14:paraId="3CE7CB9C" w14:textId="77777777" w:rsidR="008707EF" w:rsidRDefault="008707EF" w:rsidP="008707EF"/>
    <w:p w14:paraId="237AE50F" w14:textId="77777777" w:rsidR="008707EF" w:rsidRDefault="008707EF" w:rsidP="008707EF"/>
    <w:p w14:paraId="3CB22B91" w14:textId="77777777" w:rsidR="008707EF" w:rsidRDefault="008707EF" w:rsidP="008707EF"/>
    <w:p w14:paraId="1A3E3F95" w14:textId="1489E99D" w:rsidR="008707EF" w:rsidRDefault="008707EF" w:rsidP="008707EF">
      <w:pPr>
        <w:rPr>
          <w:b/>
        </w:rPr>
      </w:pPr>
      <w:r>
        <w:rPr>
          <w:b/>
        </w:rPr>
        <w:t>Projektio</w:t>
      </w:r>
      <w:r w:rsidR="00BF2303">
        <w:rPr>
          <w:b/>
        </w:rPr>
        <w:t>hje</w:t>
      </w:r>
      <w:r>
        <w:rPr>
          <w:b/>
        </w:rPr>
        <w:t>:</w:t>
      </w:r>
    </w:p>
    <w:p w14:paraId="09D3E5F5" w14:textId="52A9F1FD" w:rsidR="006E1252" w:rsidRPr="006E1252" w:rsidRDefault="006E1252" w:rsidP="008707EF">
      <w:r>
        <w:t xml:space="preserve">Opettaja on jakanut teille tämän </w:t>
      </w:r>
      <w:r w:rsidRPr="006E1252">
        <w:rPr>
          <w:b/>
        </w:rPr>
        <w:t>projektiohjeen</w:t>
      </w:r>
      <w:r>
        <w:t xml:space="preserve"> sekä </w:t>
      </w:r>
      <w:r w:rsidRPr="006E1252">
        <w:rPr>
          <w:b/>
        </w:rPr>
        <w:t>muistiinpanomonisteet</w:t>
      </w:r>
      <w:r>
        <w:t>. Jokaisella ryhmäläisellä on oma muistiinpanomonisteensa mutta myös ryhmällä on moniste, joka palautetaan opettajalle osana projektituotosta.</w:t>
      </w:r>
    </w:p>
    <w:p w14:paraId="5503D7DC" w14:textId="34BC714C" w:rsidR="008904CF" w:rsidRPr="008904CF" w:rsidRDefault="00BF2303" w:rsidP="008904CF">
      <w:pPr>
        <w:spacing w:line="276" w:lineRule="auto"/>
        <w:jc w:val="both"/>
        <w:rPr>
          <w:b/>
        </w:rPr>
      </w:pPr>
      <w:r>
        <w:rPr>
          <w:b/>
        </w:rPr>
        <w:t>Lukekaa työohje huolellisesti läpi.</w:t>
      </w:r>
      <w:r w:rsidR="008904CF" w:rsidRPr="008904CF">
        <w:rPr>
          <w:b/>
        </w:rPr>
        <w:t xml:space="preserve"> </w:t>
      </w:r>
    </w:p>
    <w:p w14:paraId="0F7CEC51" w14:textId="05DCFB15" w:rsidR="008904CF" w:rsidRPr="008904CF" w:rsidRDefault="00BF2303" w:rsidP="008904CF">
      <w:pPr>
        <w:spacing w:line="276" w:lineRule="auto"/>
        <w:jc w:val="both"/>
        <w:rPr>
          <w:b/>
        </w:rPr>
      </w:pPr>
      <w:bookmarkStart w:id="7" w:name="_Toc449636973"/>
      <w:r>
        <w:rPr>
          <w:b/>
        </w:rPr>
        <w:t>Työohje</w:t>
      </w:r>
      <w:r w:rsidR="008904CF" w:rsidRPr="008904CF">
        <w:rPr>
          <w:b/>
        </w:rPr>
        <w:t>:</w:t>
      </w:r>
      <w:bookmarkEnd w:id="7"/>
      <w:r w:rsidR="008904CF" w:rsidRPr="008904CF">
        <w:rPr>
          <w:b/>
        </w:rPr>
        <w:t xml:space="preserve"> </w:t>
      </w:r>
    </w:p>
    <w:p w14:paraId="4682874A" w14:textId="22A780BA" w:rsidR="008904CF" w:rsidRDefault="00BF2303" w:rsidP="008904CF">
      <w:pPr>
        <w:numPr>
          <w:ilvl w:val="0"/>
          <w:numId w:val="1"/>
        </w:numPr>
        <w:spacing w:line="276" w:lineRule="auto"/>
        <w:jc w:val="both"/>
      </w:pPr>
      <w:r>
        <w:t>Erotelkaa Näsinneulasta viisi eri osaa ja piirtäkää niistä kolmiulotteiset kuvat.</w:t>
      </w:r>
      <w:r w:rsidR="001732AE">
        <w:t xml:space="preserve"> Nimetkää vielä nämä viisi </w:t>
      </w:r>
      <w:r w:rsidR="001732AE" w:rsidRPr="001732AE">
        <w:rPr>
          <w:i/>
        </w:rPr>
        <w:t>avaruuskappaletta</w:t>
      </w:r>
      <w:r w:rsidR="001732AE">
        <w:t>.</w:t>
      </w:r>
    </w:p>
    <w:p w14:paraId="0F022BB3" w14:textId="2A0EE7C6" w:rsidR="00C26576" w:rsidRDefault="00C26576" w:rsidP="00C26576">
      <w:pPr>
        <w:numPr>
          <w:ilvl w:val="1"/>
          <w:numId w:val="1"/>
        </w:numPr>
        <w:spacing w:line="276" w:lineRule="auto"/>
        <w:jc w:val="both"/>
      </w:pPr>
      <w:r>
        <w:t>Masto ei kuulu näihin avaruuskappaleisiin.</w:t>
      </w:r>
    </w:p>
    <w:p w14:paraId="0E16FD32" w14:textId="47E70247" w:rsidR="00C26576" w:rsidRPr="008904CF" w:rsidRDefault="00C26576" w:rsidP="00C26576">
      <w:pPr>
        <w:numPr>
          <w:ilvl w:val="1"/>
          <w:numId w:val="1"/>
        </w:numPr>
        <w:spacing w:line="276" w:lineRule="auto"/>
        <w:jc w:val="both"/>
      </w:pPr>
      <w:r>
        <w:t>Näyttäkää valmiit kuvat opettajalle.</w:t>
      </w:r>
    </w:p>
    <w:p w14:paraId="188CEDA3" w14:textId="43809F5C" w:rsidR="008904CF" w:rsidRPr="008904CF" w:rsidRDefault="00C26576" w:rsidP="008904CF">
      <w:pPr>
        <w:numPr>
          <w:ilvl w:val="0"/>
          <w:numId w:val="1"/>
        </w:numPr>
        <w:spacing w:line="276" w:lineRule="auto"/>
        <w:jc w:val="both"/>
      </w:pPr>
      <w:r>
        <w:t>Selvittäkää, kuinka osien tilavuudet lasketaan.</w:t>
      </w:r>
      <w:r w:rsidR="008904CF" w:rsidRPr="008904CF">
        <w:t xml:space="preserve"> </w:t>
      </w:r>
    </w:p>
    <w:p w14:paraId="71855230" w14:textId="66925D2E" w:rsidR="008904CF" w:rsidRPr="008904CF" w:rsidRDefault="006366E3" w:rsidP="008904CF">
      <w:pPr>
        <w:numPr>
          <w:ilvl w:val="1"/>
          <w:numId w:val="1"/>
        </w:numPr>
        <w:spacing w:line="276" w:lineRule="auto"/>
        <w:jc w:val="both"/>
      </w:pPr>
      <w:r>
        <w:t>Laskukaavat ja suureiden selitykset</w:t>
      </w:r>
    </w:p>
    <w:p w14:paraId="3239F63C" w14:textId="71A81EF2" w:rsidR="008904CF" w:rsidRPr="008904CF" w:rsidRDefault="006366E3" w:rsidP="008346A6">
      <w:pPr>
        <w:numPr>
          <w:ilvl w:val="1"/>
          <w:numId w:val="1"/>
        </w:numPr>
        <w:spacing w:line="276" w:lineRule="auto"/>
        <w:jc w:val="both"/>
      </w:pPr>
      <w:r>
        <w:t>Täydentäkää nämä muistiinpanomonisteeseen</w:t>
      </w:r>
      <w:r w:rsidR="008346A6">
        <w:t>.</w:t>
      </w:r>
    </w:p>
    <w:p w14:paraId="74A822C0" w14:textId="2D1AC2CE" w:rsidR="008904CF" w:rsidRDefault="006366E3" w:rsidP="008904CF">
      <w:pPr>
        <w:numPr>
          <w:ilvl w:val="0"/>
          <w:numId w:val="1"/>
        </w:numPr>
        <w:spacing w:line="276" w:lineRule="auto"/>
        <w:jc w:val="both"/>
      </w:pPr>
      <w:r>
        <w:t xml:space="preserve">Suunnitelkaa eli kirjatkaa jo etukäteen ylös, mitä mittoja tarvitsette kustakin </w:t>
      </w:r>
      <w:r w:rsidR="008346A6">
        <w:t>osasta.</w:t>
      </w:r>
    </w:p>
    <w:p w14:paraId="714A2079" w14:textId="38B8DCA2" w:rsidR="008904CF" w:rsidRDefault="008346A6" w:rsidP="008346A6">
      <w:pPr>
        <w:numPr>
          <w:ilvl w:val="0"/>
          <w:numId w:val="1"/>
        </w:numPr>
        <w:spacing w:line="276" w:lineRule="auto"/>
        <w:jc w:val="both"/>
      </w:pPr>
      <w:r>
        <w:t>Oppitunnin lopuksi keskustellaan: täydentäkää silloin puutteelliset tiedot muistiinpanomonisteeseen ja korjatkaa virheet</w:t>
      </w:r>
      <w:r w:rsidR="00BC2C22">
        <w:t xml:space="preserve">. </w:t>
      </w:r>
    </w:p>
    <w:p w14:paraId="26F50E1E" w14:textId="116F751A" w:rsidR="00793E6A" w:rsidRDefault="00793E6A" w:rsidP="00793E6A">
      <w:pPr>
        <w:numPr>
          <w:ilvl w:val="1"/>
          <w:numId w:val="1"/>
        </w:numPr>
        <w:spacing w:line="276" w:lineRule="auto"/>
        <w:jc w:val="both"/>
      </w:pPr>
      <w:r>
        <w:t>Tarkastakaa myös, että teillä on kaikkien osia vastaavien avaruuskappaleiden nimet oikein.</w:t>
      </w:r>
    </w:p>
    <w:p w14:paraId="3F29E28B" w14:textId="070132E1" w:rsidR="008346A6" w:rsidRDefault="008346A6" w:rsidP="008346A6">
      <w:pPr>
        <w:numPr>
          <w:ilvl w:val="0"/>
          <w:numId w:val="1"/>
        </w:numPr>
        <w:spacing w:line="276" w:lineRule="auto"/>
        <w:jc w:val="both"/>
      </w:pPr>
      <w:r>
        <w:t>Selvittäkää tarvittavat mitat joko vierailemalla Näsinneulalla tai internetissä.</w:t>
      </w:r>
    </w:p>
    <w:p w14:paraId="53E7E851" w14:textId="27F081F0" w:rsidR="00BC2C22" w:rsidRDefault="00BC2C22" w:rsidP="00BC2C22">
      <w:pPr>
        <w:numPr>
          <w:ilvl w:val="1"/>
          <w:numId w:val="1"/>
        </w:numPr>
        <w:spacing w:line="276" w:lineRule="auto"/>
        <w:jc w:val="both"/>
      </w:pPr>
      <w:r>
        <w:t>Muistakaa kirjata mitat yksikköineen muistiinpanomonisteeseen.</w:t>
      </w:r>
    </w:p>
    <w:p w14:paraId="638643DD" w14:textId="681C2AAA" w:rsidR="00BC2C22" w:rsidRDefault="00BC2C22" w:rsidP="00BC2C22">
      <w:pPr>
        <w:numPr>
          <w:ilvl w:val="0"/>
          <w:numId w:val="1"/>
        </w:numPr>
        <w:spacing w:line="276" w:lineRule="auto"/>
        <w:jc w:val="both"/>
      </w:pPr>
      <w:r>
        <w:t xml:space="preserve">Taas keskustellaan ja vertaillaan selville saatuja mittoja. </w:t>
      </w:r>
    </w:p>
    <w:p w14:paraId="5AC89AB2" w14:textId="59ACB526" w:rsidR="007F3F2B" w:rsidRDefault="00563325" w:rsidP="007F3F2B">
      <w:pPr>
        <w:numPr>
          <w:ilvl w:val="1"/>
          <w:numId w:val="1"/>
        </w:numPr>
        <w:spacing w:line="276" w:lineRule="auto"/>
        <w:jc w:val="both"/>
      </w:pPr>
      <w:r>
        <w:t>Opettaja kertoo puuttuvat mitat</w:t>
      </w:r>
      <w:r w:rsidR="00BC2C22">
        <w:t>.</w:t>
      </w:r>
    </w:p>
    <w:p w14:paraId="70ED468A" w14:textId="79F5B926" w:rsidR="007F3F2B" w:rsidRDefault="007F3F2B" w:rsidP="007F3F2B">
      <w:pPr>
        <w:numPr>
          <w:ilvl w:val="0"/>
          <w:numId w:val="1"/>
        </w:numPr>
        <w:spacing w:line="276" w:lineRule="auto"/>
        <w:jc w:val="both"/>
      </w:pPr>
      <w:r>
        <w:lastRenderedPageBreak/>
        <w:t>Laskekaa tarkentuneiden mittojen avulla osien tilavuudet</w:t>
      </w:r>
      <w:r w:rsidR="005A6581">
        <w:t xml:space="preserve"> sekä Näsinneulan kokonaistilavuus.</w:t>
      </w:r>
    </w:p>
    <w:p w14:paraId="62CCCD74" w14:textId="52C4C4A4" w:rsidR="003534F3" w:rsidRDefault="008505E0" w:rsidP="003534F3">
      <w:pPr>
        <w:numPr>
          <w:ilvl w:val="1"/>
          <w:numId w:val="1"/>
        </w:numPr>
        <w:spacing w:line="276" w:lineRule="auto"/>
        <w:jc w:val="both"/>
      </w:pPr>
      <w:r>
        <w:t>Laskut</w:t>
      </w:r>
      <w:r w:rsidR="003534F3">
        <w:t xml:space="preserve">ehtävät </w:t>
      </w:r>
      <w:r>
        <w:t>1-6</w:t>
      </w:r>
    </w:p>
    <w:p w14:paraId="59B805DB" w14:textId="53849326" w:rsidR="007F3F2B" w:rsidRDefault="007F3F2B" w:rsidP="007F3F2B">
      <w:pPr>
        <w:numPr>
          <w:ilvl w:val="1"/>
          <w:numId w:val="1"/>
        </w:numPr>
        <w:spacing w:line="276" w:lineRule="auto"/>
        <w:jc w:val="both"/>
      </w:pPr>
      <w:r>
        <w:t xml:space="preserve">Tehkää laskut </w:t>
      </w:r>
      <w:r w:rsidR="00D31A1F">
        <w:t xml:space="preserve">siististi </w:t>
      </w:r>
      <w:r>
        <w:t>erilliselle ruutupaperille</w:t>
      </w:r>
      <w:r w:rsidR="00D31A1F">
        <w:t>, joka palautetaan projektit</w:t>
      </w:r>
      <w:r w:rsidR="005A6581">
        <w:t>uotoksen</w:t>
      </w:r>
      <w:r w:rsidR="00D31A1F">
        <w:t xml:space="preserve"> osana opettajalle</w:t>
      </w:r>
      <w:r>
        <w:t>.</w:t>
      </w:r>
    </w:p>
    <w:p w14:paraId="71FEE523" w14:textId="23E98C9E" w:rsidR="00D31A1F" w:rsidRDefault="00D31A1F" w:rsidP="007F3F2B">
      <w:pPr>
        <w:numPr>
          <w:ilvl w:val="1"/>
          <w:numId w:val="1"/>
        </w:numPr>
        <w:spacing w:line="276" w:lineRule="auto"/>
        <w:jc w:val="both"/>
      </w:pPr>
      <w:r>
        <w:t xml:space="preserve">Jos osan tilavuudelle on annettu kaksi vaihtoehtoista tapaa laskea, valitkaa </w:t>
      </w:r>
      <w:r w:rsidR="00916B99">
        <w:t>toinen.</w:t>
      </w:r>
    </w:p>
    <w:p w14:paraId="51C44D35" w14:textId="08D913E5" w:rsidR="00F76D83" w:rsidRDefault="00F76D83" w:rsidP="007F3F2B">
      <w:pPr>
        <w:numPr>
          <w:ilvl w:val="1"/>
          <w:numId w:val="1"/>
        </w:numPr>
        <w:spacing w:line="276" w:lineRule="auto"/>
        <w:jc w:val="both"/>
      </w:pPr>
      <w:r>
        <w:t>Muistakaa yksiköt!</w:t>
      </w:r>
    </w:p>
    <w:p w14:paraId="3FA48E3D" w14:textId="76ACC22E" w:rsidR="00916B99" w:rsidRDefault="00916B99" w:rsidP="00916B99">
      <w:pPr>
        <w:numPr>
          <w:ilvl w:val="0"/>
          <w:numId w:val="1"/>
        </w:numPr>
        <w:spacing w:line="276" w:lineRule="auto"/>
        <w:jc w:val="both"/>
      </w:pPr>
      <w:r>
        <w:t xml:space="preserve">Piirtäkää Näsinneulasta </w:t>
      </w:r>
      <w:r>
        <w:rPr>
          <w:i/>
        </w:rPr>
        <w:t>räjäytyskuva</w:t>
      </w:r>
      <w:r>
        <w:t xml:space="preserve"> mittakaavassa. </w:t>
      </w:r>
    </w:p>
    <w:p w14:paraId="5CA255B2" w14:textId="79BCA4C9" w:rsidR="00916B99" w:rsidRDefault="00916B99" w:rsidP="00916B99">
      <w:pPr>
        <w:numPr>
          <w:ilvl w:val="1"/>
          <w:numId w:val="1"/>
        </w:numPr>
        <w:spacing w:line="276" w:lineRule="auto"/>
        <w:jc w:val="both"/>
      </w:pPr>
      <w:r>
        <w:t>Valitkaa haluamanne kokoinen paperi tai kartonki</w:t>
      </w:r>
      <w:r w:rsidR="00442A85">
        <w:t xml:space="preserve"> ja sovittakaa ja sommitelkaa räjäytyskuva niin, että se miellyttää silmää.</w:t>
      </w:r>
    </w:p>
    <w:p w14:paraId="550A9C85" w14:textId="66C6BF7F" w:rsidR="00442A85" w:rsidRDefault="00442A85" w:rsidP="00916B99">
      <w:pPr>
        <w:numPr>
          <w:ilvl w:val="1"/>
          <w:numId w:val="1"/>
        </w:numPr>
        <w:spacing w:line="276" w:lineRule="auto"/>
        <w:jc w:val="both"/>
      </w:pPr>
      <w:r>
        <w:t>Mittakaava riippuu valitsemanne paperin koosta</w:t>
      </w:r>
      <w:r w:rsidR="005A6581">
        <w:t>.</w:t>
      </w:r>
    </w:p>
    <w:p w14:paraId="3DA6CAA6" w14:textId="70DE8820" w:rsidR="00916B99" w:rsidRDefault="00916B99" w:rsidP="00442A85">
      <w:pPr>
        <w:numPr>
          <w:ilvl w:val="1"/>
          <w:numId w:val="1"/>
        </w:numPr>
        <w:spacing w:line="276" w:lineRule="auto"/>
        <w:jc w:val="both"/>
      </w:pPr>
      <w:r>
        <w:t>Merkitkää kuvaan osien todelliset mitat ja käyttämänne mittakaava</w:t>
      </w:r>
      <w:r w:rsidR="005A6581">
        <w:t xml:space="preserve">. </w:t>
      </w:r>
    </w:p>
    <w:p w14:paraId="24191E2D" w14:textId="2591D7F4" w:rsidR="005A6581" w:rsidRDefault="005A6581" w:rsidP="00442A85">
      <w:pPr>
        <w:numPr>
          <w:ilvl w:val="1"/>
          <w:numId w:val="1"/>
        </w:numPr>
        <w:spacing w:line="276" w:lineRule="auto"/>
        <w:jc w:val="both"/>
      </w:pPr>
      <w:r>
        <w:t>Muistakaa myös nimetä räjäytyskuva.</w:t>
      </w:r>
    </w:p>
    <w:p w14:paraId="1652D2F1" w14:textId="48105033" w:rsidR="005A6581" w:rsidRDefault="005A6581" w:rsidP="005A6581">
      <w:pPr>
        <w:numPr>
          <w:ilvl w:val="0"/>
          <w:numId w:val="1"/>
        </w:numPr>
        <w:spacing w:line="276" w:lineRule="auto"/>
        <w:jc w:val="both"/>
      </w:pPr>
      <w:r>
        <w:t>Kootkaa projektituotos yhteen ja palauttakaa opettajalle. Projektituotokseen kuuluvat:</w:t>
      </w:r>
    </w:p>
    <w:p w14:paraId="4E910AD3" w14:textId="57CA46DF" w:rsidR="005A6581" w:rsidRDefault="005A6581" w:rsidP="005A6581">
      <w:pPr>
        <w:numPr>
          <w:ilvl w:val="1"/>
          <w:numId w:val="1"/>
        </w:numPr>
        <w:spacing w:line="276" w:lineRule="auto"/>
        <w:jc w:val="both"/>
      </w:pPr>
      <w:r>
        <w:t>huolellisesti täytetty muistiinpanomoniste</w:t>
      </w:r>
    </w:p>
    <w:p w14:paraId="060DCB35" w14:textId="30EE399B" w:rsidR="005A6581" w:rsidRDefault="005A6581" w:rsidP="005A6581">
      <w:pPr>
        <w:numPr>
          <w:ilvl w:val="1"/>
          <w:numId w:val="1"/>
        </w:numPr>
        <w:spacing w:line="276" w:lineRule="auto"/>
        <w:jc w:val="both"/>
      </w:pPr>
      <w:r>
        <w:t>selkeät tilavuuslaskelmat</w:t>
      </w:r>
      <w:r w:rsidR="00F76D83">
        <w:t xml:space="preserve"> erillisellä ruutupaperilla</w:t>
      </w:r>
    </w:p>
    <w:p w14:paraId="3E24C6C0" w14:textId="6F2314ED" w:rsidR="00F76D83" w:rsidRDefault="00F76D83" w:rsidP="005A6581">
      <w:pPr>
        <w:numPr>
          <w:ilvl w:val="1"/>
          <w:numId w:val="1"/>
        </w:numPr>
        <w:spacing w:line="276" w:lineRule="auto"/>
        <w:jc w:val="both"/>
      </w:pPr>
      <w:r>
        <w:t>Näsinneulan räjäytyskuva.</w:t>
      </w:r>
    </w:p>
    <w:p w14:paraId="40888736" w14:textId="03A60EB7" w:rsidR="00F76D83" w:rsidRDefault="00F76D83" w:rsidP="00F76D83">
      <w:pPr>
        <w:numPr>
          <w:ilvl w:val="0"/>
          <w:numId w:val="1"/>
        </w:numPr>
        <w:spacing w:line="276" w:lineRule="auto"/>
        <w:jc w:val="both"/>
      </w:pPr>
      <w:r>
        <w:t xml:space="preserve">Tehkää itse- ja vertaisarviointi. </w:t>
      </w:r>
    </w:p>
    <w:p w14:paraId="50B7EA66" w14:textId="789E1153" w:rsidR="00F76D83" w:rsidRDefault="00F76D83" w:rsidP="00F76D83">
      <w:pPr>
        <w:numPr>
          <w:ilvl w:val="1"/>
          <w:numId w:val="1"/>
        </w:numPr>
        <w:spacing w:line="276" w:lineRule="auto"/>
        <w:jc w:val="both"/>
      </w:pPr>
      <w:r>
        <w:t>Pitäkää huoli, että jokaisella ryhmäläisellä on oma muistiinpanomonisteensa</w:t>
      </w:r>
      <w:r w:rsidR="006E1252">
        <w:t xml:space="preserve"> huolellisesti täytettynä.</w:t>
      </w:r>
    </w:p>
    <w:p w14:paraId="3528B1A5" w14:textId="77777777" w:rsidR="00256D82" w:rsidRDefault="00256D82" w:rsidP="008505E0">
      <w:pPr>
        <w:spacing w:line="276" w:lineRule="auto"/>
        <w:jc w:val="both"/>
      </w:pPr>
      <w:bookmarkStart w:id="8" w:name="_Toc449636974"/>
    </w:p>
    <w:p w14:paraId="5EB3F353" w14:textId="77777777" w:rsidR="00256D82" w:rsidRDefault="00256D82" w:rsidP="008505E0">
      <w:pPr>
        <w:spacing w:line="276" w:lineRule="auto"/>
        <w:jc w:val="both"/>
        <w:rPr>
          <w:b/>
        </w:rPr>
      </w:pPr>
    </w:p>
    <w:p w14:paraId="37286F1A" w14:textId="77777777" w:rsidR="00256D82" w:rsidRDefault="00256D82" w:rsidP="008505E0">
      <w:pPr>
        <w:spacing w:line="276" w:lineRule="auto"/>
        <w:jc w:val="both"/>
        <w:rPr>
          <w:b/>
        </w:rPr>
      </w:pPr>
    </w:p>
    <w:p w14:paraId="64116505" w14:textId="77777777" w:rsidR="00256D82" w:rsidRDefault="00256D82" w:rsidP="008505E0">
      <w:pPr>
        <w:spacing w:line="276" w:lineRule="auto"/>
        <w:jc w:val="both"/>
        <w:rPr>
          <w:b/>
        </w:rPr>
      </w:pPr>
    </w:p>
    <w:p w14:paraId="3B8C7818" w14:textId="77777777" w:rsidR="00256D82" w:rsidRDefault="00256D82" w:rsidP="008505E0">
      <w:pPr>
        <w:spacing w:line="276" w:lineRule="auto"/>
        <w:jc w:val="both"/>
        <w:rPr>
          <w:b/>
        </w:rPr>
      </w:pPr>
    </w:p>
    <w:p w14:paraId="6065508C" w14:textId="77777777" w:rsidR="00256D82" w:rsidRDefault="00256D82" w:rsidP="008505E0">
      <w:pPr>
        <w:spacing w:line="276" w:lineRule="auto"/>
        <w:jc w:val="both"/>
        <w:rPr>
          <w:b/>
        </w:rPr>
      </w:pPr>
    </w:p>
    <w:p w14:paraId="2C2B8329" w14:textId="77777777" w:rsidR="00256D82" w:rsidRDefault="00256D82" w:rsidP="008505E0">
      <w:pPr>
        <w:spacing w:line="276" w:lineRule="auto"/>
        <w:jc w:val="both"/>
        <w:rPr>
          <w:b/>
        </w:rPr>
      </w:pPr>
    </w:p>
    <w:p w14:paraId="4ADB3F0B" w14:textId="77777777" w:rsidR="00256D82" w:rsidRDefault="00256D82" w:rsidP="008505E0">
      <w:pPr>
        <w:spacing w:line="276" w:lineRule="auto"/>
        <w:jc w:val="both"/>
        <w:rPr>
          <w:b/>
        </w:rPr>
      </w:pPr>
    </w:p>
    <w:p w14:paraId="38D055FD" w14:textId="77777777" w:rsidR="00256D82" w:rsidRDefault="00256D82" w:rsidP="008505E0">
      <w:pPr>
        <w:spacing w:line="276" w:lineRule="auto"/>
        <w:jc w:val="both"/>
        <w:rPr>
          <w:b/>
        </w:rPr>
      </w:pPr>
    </w:p>
    <w:p w14:paraId="77D85697" w14:textId="580E5499" w:rsidR="008505E0" w:rsidRDefault="008505E0" w:rsidP="008505E0">
      <w:pPr>
        <w:spacing w:line="276" w:lineRule="auto"/>
        <w:jc w:val="both"/>
        <w:rPr>
          <w:b/>
        </w:rPr>
      </w:pPr>
      <w:r>
        <w:rPr>
          <w:b/>
        </w:rPr>
        <w:lastRenderedPageBreak/>
        <w:t>Laskutehtävät</w:t>
      </w:r>
      <w:r w:rsidR="008904CF" w:rsidRPr="008904CF">
        <w:rPr>
          <w:b/>
        </w:rPr>
        <w:t>:</w:t>
      </w:r>
      <w:bookmarkEnd w:id="8"/>
      <w:r w:rsidR="008904CF" w:rsidRPr="008904CF">
        <w:rPr>
          <w:b/>
        </w:rPr>
        <w:t xml:space="preserve"> </w:t>
      </w:r>
    </w:p>
    <w:p w14:paraId="2A7558CE" w14:textId="154DEB15" w:rsidR="008505E0" w:rsidRPr="0018080E" w:rsidRDefault="009C0F96" w:rsidP="008505E0">
      <w:pPr>
        <w:pStyle w:val="Luettelokappale"/>
        <w:numPr>
          <w:ilvl w:val="0"/>
          <w:numId w:val="3"/>
        </w:numPr>
        <w:spacing w:line="276" w:lineRule="auto"/>
        <w:rPr>
          <w:b/>
        </w:rPr>
      </w:pPr>
      <w:r>
        <w:t xml:space="preserve">Laskekaa Näsinneulan varren – eli juurelta näköalatasanteelle jatkuvan osan – tilavuus </w:t>
      </w:r>
      <w:r>
        <w:rPr>
          <w:b/>
        </w:rPr>
        <w:t>joko</w:t>
      </w:r>
      <w:r>
        <w:t xml:space="preserve"> olettaen, ettei varsi kapene, </w:t>
      </w:r>
      <w:r>
        <w:rPr>
          <w:b/>
        </w:rPr>
        <w:t>tai</w:t>
      </w:r>
      <w:r>
        <w:t xml:space="preserve"> huomioiden, että varsi kapenee </w:t>
      </w:r>
      <m:oMath>
        <m:f>
          <m:fPr>
            <m:type m:val="lin"/>
            <m:ctrlPr>
              <w:rPr>
                <w:rFonts w:ascii="Cambria Math" w:hAnsi="Cambria Math"/>
                <w:i/>
              </w:rPr>
            </m:ctrlPr>
          </m:fPr>
          <m:num>
            <m:r>
              <w:rPr>
                <w:rFonts w:ascii="Cambria Math" w:hAnsi="Cambria Math"/>
              </w:rPr>
              <m:t xml:space="preserve">2 </m:t>
            </m:r>
            <m:r>
              <m:rPr>
                <m:sty m:val="p"/>
              </m:rPr>
              <w:rPr>
                <w:rFonts w:ascii="Cambria Math" w:hAnsi="Cambria Math"/>
              </w:rPr>
              <m:t>cm</m:t>
            </m:r>
          </m:num>
          <m:den>
            <m:r>
              <m:rPr>
                <m:sty m:val="p"/>
              </m:rPr>
              <w:rPr>
                <w:rFonts w:ascii="Cambria Math" w:hAnsi="Cambria Math"/>
              </w:rPr>
              <m:t>m</m:t>
            </m:r>
          </m:den>
        </m:f>
      </m:oMath>
      <w:r>
        <w:rPr>
          <w:rFonts w:eastAsiaTheme="minorEastAsia"/>
        </w:rPr>
        <w:t xml:space="preserve">, mikä tarkoittaa sitä, että siirryttäessä </w:t>
      </w:r>
      <m:oMath>
        <m:r>
          <w:rPr>
            <w:rFonts w:ascii="Cambria Math" w:eastAsiaTheme="minorEastAsia" w:hAnsi="Cambria Math"/>
          </w:rPr>
          <m:t xml:space="preserve">1 </m:t>
        </m:r>
        <m:r>
          <m:rPr>
            <m:sty m:val="p"/>
          </m:rPr>
          <w:rPr>
            <w:rFonts w:ascii="Cambria Math" w:eastAsiaTheme="minorEastAsia" w:hAnsi="Cambria Math"/>
          </w:rPr>
          <m:t>m</m:t>
        </m:r>
      </m:oMath>
      <w:r>
        <w:rPr>
          <w:rFonts w:eastAsiaTheme="minorEastAsia"/>
        </w:rPr>
        <w:t xml:space="preserve"> ylöspäin pitkin vartta </w:t>
      </w:r>
      <w:r>
        <w:rPr>
          <w:rFonts w:eastAsiaTheme="minorEastAsia"/>
          <w:i/>
        </w:rPr>
        <w:t>halkaisija</w:t>
      </w:r>
      <w:r w:rsidR="0018080E">
        <w:rPr>
          <w:rFonts w:eastAsiaTheme="minorEastAsia"/>
        </w:rPr>
        <w:t xml:space="preserve"> pienenee </w:t>
      </w:r>
      <m:oMath>
        <m:r>
          <w:rPr>
            <w:rFonts w:ascii="Cambria Math" w:eastAsiaTheme="minorEastAsia" w:hAnsi="Cambria Math"/>
          </w:rPr>
          <m:t xml:space="preserve">2 </m:t>
        </m:r>
        <m:r>
          <m:rPr>
            <m:sty m:val="p"/>
          </m:rPr>
          <w:rPr>
            <w:rFonts w:ascii="Cambria Math" w:eastAsiaTheme="minorEastAsia" w:hAnsi="Cambria Math"/>
          </w:rPr>
          <m:t>cm</m:t>
        </m:r>
      </m:oMath>
      <w:r w:rsidR="0018080E">
        <w:rPr>
          <w:rFonts w:eastAsiaTheme="minorEastAsia"/>
        </w:rPr>
        <w:t>.</w:t>
      </w:r>
    </w:p>
    <w:p w14:paraId="694041FE" w14:textId="3472F7D1" w:rsidR="0018080E" w:rsidRPr="0018080E" w:rsidRDefault="0018080E" w:rsidP="008505E0">
      <w:pPr>
        <w:pStyle w:val="Luettelokappale"/>
        <w:numPr>
          <w:ilvl w:val="0"/>
          <w:numId w:val="3"/>
        </w:numPr>
        <w:spacing w:line="276" w:lineRule="auto"/>
        <w:rPr>
          <w:b/>
        </w:rPr>
      </w:pPr>
      <w:r>
        <w:t>Laskekaa näköalatasanteen tilavuus.</w:t>
      </w:r>
    </w:p>
    <w:p w14:paraId="3999EE42" w14:textId="07EEF774" w:rsidR="0018080E" w:rsidRPr="0018080E" w:rsidRDefault="0018080E" w:rsidP="008505E0">
      <w:pPr>
        <w:pStyle w:val="Luettelokappale"/>
        <w:numPr>
          <w:ilvl w:val="0"/>
          <w:numId w:val="3"/>
        </w:numPr>
        <w:spacing w:line="276" w:lineRule="auto"/>
        <w:rPr>
          <w:b/>
        </w:rPr>
      </w:pPr>
      <w:r>
        <w:t xml:space="preserve">Laskekaa näköalatasanteen ja ravintolan välisen osan tilavuus </w:t>
      </w:r>
      <w:r>
        <w:rPr>
          <w:b/>
        </w:rPr>
        <w:t>joko</w:t>
      </w:r>
      <w:r>
        <w:t xml:space="preserve"> olettaen taas, ettei runko kapene, </w:t>
      </w:r>
      <w:r>
        <w:rPr>
          <w:b/>
        </w:rPr>
        <w:t>tai</w:t>
      </w:r>
      <w:r>
        <w:t xml:space="preserve"> huomioiden, että runko kapenee.</w:t>
      </w:r>
    </w:p>
    <w:p w14:paraId="7597CCDE" w14:textId="0B91E35D" w:rsidR="0018080E" w:rsidRPr="00970596" w:rsidRDefault="00AA634B" w:rsidP="008505E0">
      <w:pPr>
        <w:pStyle w:val="Luettelokappale"/>
        <w:numPr>
          <w:ilvl w:val="0"/>
          <w:numId w:val="3"/>
        </w:numPr>
        <w:spacing w:line="276" w:lineRule="auto"/>
        <w:rPr>
          <w:b/>
        </w:rPr>
      </w:pPr>
      <w:r>
        <w:t xml:space="preserve">Laskekaa </w:t>
      </w:r>
      <w:r w:rsidR="009465E9">
        <w:t xml:space="preserve">ravintolan tilavuus </w:t>
      </w:r>
      <w:r w:rsidR="009465E9">
        <w:rPr>
          <w:b/>
        </w:rPr>
        <w:t>joko</w:t>
      </w:r>
      <w:r w:rsidR="009465E9">
        <w:t xml:space="preserve"> käyttämällä suoraan </w:t>
      </w:r>
      <w:r w:rsidR="009465E9">
        <w:rPr>
          <w:i/>
        </w:rPr>
        <w:t xml:space="preserve">katkaistun suoran ympyräkartion </w:t>
      </w:r>
      <w:r w:rsidR="009465E9">
        <w:t xml:space="preserve">tilavuuden laskukaavaa </w:t>
      </w:r>
      <w:r w:rsidR="009465E9">
        <w:rPr>
          <w:b/>
        </w:rPr>
        <w:t>tai</w:t>
      </w:r>
      <w:r w:rsidR="009465E9">
        <w:t xml:space="preserve"> täydentämällä ravintola kartioksi, jonka korkeus on </w:t>
      </w:r>
      <m:oMath>
        <m:r>
          <w:rPr>
            <w:rFonts w:ascii="Cambria Math" w:hAnsi="Cambria Math"/>
          </w:rPr>
          <m:t xml:space="preserve">50 </m:t>
        </m:r>
        <m:r>
          <m:rPr>
            <m:sty m:val="p"/>
          </m:rPr>
          <w:rPr>
            <w:rFonts w:ascii="Cambria Math" w:hAnsi="Cambria Math"/>
          </w:rPr>
          <m:t>m</m:t>
        </m:r>
      </m:oMath>
      <w:r w:rsidR="00970596">
        <w:rPr>
          <w:rFonts w:eastAsiaTheme="minorEastAsia"/>
        </w:rPr>
        <w:t>, jolloin ravintolan tilavuus on koko kartion ja täydentävän, pienemmän kartion tilavuuksien erotus.</w:t>
      </w:r>
    </w:p>
    <w:p w14:paraId="51E84F99" w14:textId="76CC22E0" w:rsidR="00970596" w:rsidRPr="00970596" w:rsidRDefault="00970596" w:rsidP="008505E0">
      <w:pPr>
        <w:pStyle w:val="Luettelokappale"/>
        <w:numPr>
          <w:ilvl w:val="0"/>
          <w:numId w:val="3"/>
        </w:numPr>
        <w:spacing w:line="276" w:lineRule="auto"/>
        <w:rPr>
          <w:b/>
        </w:rPr>
      </w:pPr>
      <w:r>
        <w:t xml:space="preserve">Laskekaa ylimmän osan tilavuus </w:t>
      </w:r>
      <w:r>
        <w:rPr>
          <w:b/>
        </w:rPr>
        <w:t>joko</w:t>
      </w:r>
      <w:r>
        <w:t xml:space="preserve"> käyttämällä suo</w:t>
      </w:r>
      <w:r w:rsidRPr="00970596">
        <w:t xml:space="preserve">raan katkaistun suoran ympyräkartion tilavuuden </w:t>
      </w:r>
      <w:r>
        <w:t xml:space="preserve">laskukaavaa </w:t>
      </w:r>
      <w:r>
        <w:rPr>
          <w:b/>
        </w:rPr>
        <w:t>tai</w:t>
      </w:r>
      <w:r>
        <w:t xml:space="preserve"> täydentämällä osa kartioksi, jonka korkeus on </w:t>
      </w:r>
      <m:oMath>
        <m:r>
          <w:rPr>
            <w:rFonts w:ascii="Cambria Math" w:hAnsi="Cambria Math"/>
          </w:rPr>
          <m:t xml:space="preserve">12 </m:t>
        </m:r>
        <m:r>
          <m:rPr>
            <m:sty m:val="p"/>
          </m:rPr>
          <w:rPr>
            <w:rFonts w:ascii="Cambria Math" w:hAnsi="Cambria Math"/>
          </w:rPr>
          <m:t>m</m:t>
        </m:r>
      </m:oMath>
      <w:r>
        <w:rPr>
          <w:rFonts w:eastAsiaTheme="minorEastAsia"/>
        </w:rPr>
        <w:t>.</w:t>
      </w:r>
    </w:p>
    <w:p w14:paraId="1062DF24" w14:textId="7271BD97" w:rsidR="00970596" w:rsidRPr="008505E0" w:rsidRDefault="00970596" w:rsidP="008505E0">
      <w:pPr>
        <w:pStyle w:val="Luettelokappale"/>
        <w:numPr>
          <w:ilvl w:val="0"/>
          <w:numId w:val="3"/>
        </w:numPr>
        <w:spacing w:line="276" w:lineRule="auto"/>
        <w:rPr>
          <w:b/>
        </w:rPr>
      </w:pPr>
      <w:r>
        <w:t>Laskekaa koko Näsinneulan tilavuus.</w:t>
      </w:r>
    </w:p>
    <w:p w14:paraId="45BFC7A2" w14:textId="77777777" w:rsidR="008505E0" w:rsidRDefault="008505E0" w:rsidP="008505E0">
      <w:pPr>
        <w:spacing w:line="276" w:lineRule="auto"/>
        <w:jc w:val="both"/>
        <w:rPr>
          <w:b/>
        </w:rPr>
      </w:pPr>
    </w:p>
    <w:p w14:paraId="03B89588" w14:textId="77777777" w:rsidR="008505E0" w:rsidRPr="008904CF" w:rsidRDefault="008505E0" w:rsidP="008505E0">
      <w:pPr>
        <w:spacing w:line="276" w:lineRule="auto"/>
        <w:jc w:val="both"/>
      </w:pPr>
    </w:p>
    <w:p w14:paraId="0B87ADA4" w14:textId="77777777" w:rsidR="002570CA" w:rsidRPr="002570CA" w:rsidRDefault="002570CA" w:rsidP="00E42E17">
      <w:pPr>
        <w:spacing w:line="276" w:lineRule="auto"/>
        <w:jc w:val="both"/>
        <w:rPr>
          <w:rFonts w:ascii="Times New Roman" w:eastAsia="Times New Roman" w:hAnsi="Times New Roman" w:cs="Times New Roman"/>
          <w:sz w:val="24"/>
          <w:szCs w:val="24"/>
        </w:rPr>
      </w:pPr>
    </w:p>
    <w:p w14:paraId="008BA8AB" w14:textId="77777777" w:rsidR="005454BA" w:rsidRDefault="005454BA">
      <w:pPr>
        <w:spacing w:line="276" w:lineRule="auto"/>
        <w:jc w:val="both"/>
      </w:pPr>
    </w:p>
    <w:p w14:paraId="08D246C5" w14:textId="77777777" w:rsidR="005454BA" w:rsidRDefault="005454BA">
      <w:pPr>
        <w:spacing w:line="276" w:lineRule="auto"/>
        <w:jc w:val="both"/>
      </w:pPr>
    </w:p>
    <w:sectPr w:rsidR="005454BA" w:rsidSect="00DC79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EF47" w14:textId="77777777" w:rsidR="00DA5FDE" w:rsidRDefault="00DA5FDE">
      <w:pPr>
        <w:spacing w:after="0" w:line="240" w:lineRule="auto"/>
      </w:pPr>
      <w:r>
        <w:separator/>
      </w:r>
    </w:p>
  </w:endnote>
  <w:endnote w:type="continuationSeparator" w:id="0">
    <w:p w14:paraId="7227F3A5" w14:textId="77777777" w:rsidR="00DA5FDE" w:rsidRDefault="00DA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DCAF" w14:textId="77777777" w:rsidR="00881569" w:rsidRDefault="0088156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2574" w14:textId="77777777" w:rsidR="005454BA" w:rsidRDefault="00DC7953">
    <w:pPr>
      <w:tabs>
        <w:tab w:val="center" w:pos="4513"/>
        <w:tab w:val="right" w:pos="9026"/>
      </w:tabs>
      <w:spacing w:after="708" w:line="240" w:lineRule="auto"/>
    </w:pPr>
    <w:r>
      <w:rPr>
        <w:noProof/>
        <w:lang w:val="en-US" w:eastAsia="en-US"/>
      </w:rPr>
      <w:drawing>
        <wp:inline distT="0" distB="0" distL="0" distR="0" wp14:anchorId="651C4EFF" wp14:editId="0A0F7DA2">
          <wp:extent cx="1237386" cy="766907"/>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en-US" w:eastAsia="en-US"/>
      </w:rPr>
      <w:drawing>
        <wp:inline distT="0" distB="0" distL="0" distR="0" wp14:anchorId="0F536009" wp14:editId="0C97E4E2">
          <wp:extent cx="2634284" cy="761662"/>
          <wp:effectExtent l="0" t="0" r="0" b="0"/>
          <wp:docPr id="6" name="image03.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3.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601" w:type="pct"/>
      <w:tblCellMar>
        <w:left w:w="0" w:type="dxa"/>
        <w:right w:w="0" w:type="dxa"/>
      </w:tblCellMar>
      <w:tblLook w:val="04A0" w:firstRow="1" w:lastRow="0" w:firstColumn="1" w:lastColumn="0" w:noHBand="0" w:noVBand="1"/>
    </w:tblPr>
    <w:tblGrid>
      <w:gridCol w:w="4334"/>
      <w:gridCol w:w="361"/>
    </w:tblGrid>
    <w:tr w:rsidR="0047410A" w14:paraId="4DF8F610" w14:textId="77777777" w:rsidTr="0047410A">
      <w:tc>
        <w:tcPr>
          <w:tcW w:w="4616" w:type="pct"/>
        </w:tcPr>
        <w:p w14:paraId="05C61650" w14:textId="77777777" w:rsidR="0047410A" w:rsidRDefault="0047410A" w:rsidP="0047410A">
          <w:pPr>
            <w:pStyle w:val="Alatunniste"/>
            <w:rPr>
              <w:caps/>
              <w:color w:val="4F81BD" w:themeColor="accent1"/>
              <w:sz w:val="18"/>
              <w:szCs w:val="18"/>
            </w:rPr>
          </w:pPr>
        </w:p>
      </w:tc>
      <w:tc>
        <w:tcPr>
          <w:tcW w:w="384" w:type="pct"/>
        </w:tcPr>
        <w:p w14:paraId="1B52AE64" w14:textId="77777777" w:rsidR="0047410A" w:rsidRDefault="0047410A">
          <w:pPr>
            <w:pStyle w:val="Alatunniste"/>
            <w:rPr>
              <w:caps/>
              <w:color w:val="4F81BD" w:themeColor="accent1"/>
              <w:sz w:val="18"/>
              <w:szCs w:val="18"/>
            </w:rPr>
          </w:pPr>
        </w:p>
      </w:tc>
    </w:tr>
  </w:tbl>
  <w:p w14:paraId="6304A571" w14:textId="77777777" w:rsidR="005454BA" w:rsidRDefault="0047410A">
    <w:pPr>
      <w:tabs>
        <w:tab w:val="center" w:pos="4513"/>
        <w:tab w:val="right" w:pos="9026"/>
      </w:tabs>
      <w:spacing w:after="708" w:line="240" w:lineRule="auto"/>
    </w:pPr>
    <w:r>
      <w:rPr>
        <w:noProof/>
        <w:lang w:val="en-US" w:eastAsia="en-US"/>
      </w:rPr>
      <w:drawing>
        <wp:inline distT="0" distB="0" distL="0" distR="0" wp14:anchorId="013A2E0B" wp14:editId="300519E3">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lang w:val="en-US" w:eastAsia="en-US"/>
      </w:rPr>
      <w:drawing>
        <wp:inline distT="0" distB="0" distL="0" distR="0" wp14:anchorId="4EBEF4A7" wp14:editId="0EBC922F">
          <wp:extent cx="2634284" cy="761662"/>
          <wp:effectExtent l="0" t="0" r="0" b="0"/>
          <wp:docPr id="2" name="image03.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3.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12712" w14:textId="77777777" w:rsidR="00DA5FDE" w:rsidRDefault="00DA5FDE">
      <w:pPr>
        <w:spacing w:after="0" w:line="240" w:lineRule="auto"/>
      </w:pPr>
      <w:r>
        <w:separator/>
      </w:r>
    </w:p>
  </w:footnote>
  <w:footnote w:type="continuationSeparator" w:id="0">
    <w:p w14:paraId="14A1978E" w14:textId="77777777" w:rsidR="00DA5FDE" w:rsidRDefault="00DA5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F56B" w14:textId="77777777" w:rsidR="00084895" w:rsidRDefault="0008489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A22" w14:textId="77777777" w:rsidR="005454BA" w:rsidRDefault="005454BA">
    <w:pPr>
      <w:tabs>
        <w:tab w:val="center" w:pos="4513"/>
        <w:tab w:val="right" w:pos="9026"/>
      </w:tabs>
      <w:spacing w:before="70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4E4F" w14:textId="77777777" w:rsidR="00E109AC" w:rsidRDefault="00E109AC">
    <w:pPr>
      <w:rPr>
        <w:color w:val="5B9BD5"/>
      </w:rPr>
    </w:pPr>
    <w:r>
      <w:rPr>
        <w:color w:val="5B9BD5"/>
      </w:rPr>
      <w:t xml:space="preserve">Koostanut Miisa </w:t>
    </w:r>
    <w:proofErr w:type="spellStart"/>
    <w:r>
      <w:rPr>
        <w:color w:val="5B9BD5"/>
      </w:rPr>
      <w:t>Kortesmäki</w:t>
    </w:r>
    <w:proofErr w:type="spellEnd"/>
    <w:r>
      <w:rPr>
        <w:color w:val="5B9BD5"/>
      </w:rPr>
      <w:t xml:space="preserve">, Tytti Kuokkanen ja Taru </w:t>
    </w:r>
    <w:proofErr w:type="spellStart"/>
    <w:r>
      <w:rPr>
        <w:color w:val="5B9BD5"/>
      </w:rPr>
      <w:t>Karnaattu</w:t>
    </w:r>
    <w:proofErr w:type="spellEnd"/>
    <w:r>
      <w:rPr>
        <w:color w:val="5B9BD5"/>
      </w:rPr>
      <w:t xml:space="preserve"> </w:t>
    </w:r>
  </w:p>
  <w:p w14:paraId="67FB990F" w14:textId="3975252C" w:rsidR="005B4794" w:rsidRDefault="00E109AC">
    <w:r>
      <w:rPr>
        <w:color w:val="5B9BD5"/>
      </w:rPr>
      <w:t xml:space="preserve">sekä </w:t>
    </w:r>
    <w:proofErr w:type="spellStart"/>
    <w:r>
      <w:rPr>
        <w:color w:val="5B9BD5"/>
      </w:rPr>
      <w:t>Vikke</w:t>
    </w:r>
    <w:proofErr w:type="spellEnd"/>
    <w:r>
      <w:rPr>
        <w:color w:val="5B9BD5"/>
      </w:rPr>
      <w:t xml:space="preserve"> Vuorenpää </w:t>
    </w:r>
    <w:r w:rsidRPr="00E109AC">
      <w:rPr>
        <w:color w:val="5B9BD5"/>
      </w:rPr>
      <w:ptab w:relativeTo="margin" w:alignment="center" w:leader="none"/>
    </w:r>
    <w:r w:rsidRPr="00E109AC">
      <w:rPr>
        <w:color w:val="5B9BD5"/>
      </w:rPr>
      <w:ptab w:relativeTo="margin" w:alignment="right" w:leader="none"/>
    </w:r>
    <w:r>
      <w:rPr>
        <w:color w:val="5B9BD5"/>
      </w:rPr>
      <w:t>Opettajalle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A6A"/>
    <w:multiLevelType w:val="hybridMultilevel"/>
    <w:tmpl w:val="05C0D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F34C9"/>
    <w:multiLevelType w:val="hybridMultilevel"/>
    <w:tmpl w:val="9D624186"/>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A934C13"/>
    <w:multiLevelType w:val="hybridMultilevel"/>
    <w:tmpl w:val="8474CADC"/>
    <w:lvl w:ilvl="0" w:tplc="171A9B36">
      <w:start w:val="1"/>
      <w:numFmt w:val="bullet"/>
      <w:lvlText w:val=""/>
      <w:lvlJc w:val="left"/>
      <w:pPr>
        <w:ind w:left="720" w:hanging="360"/>
      </w:pPr>
      <w:rPr>
        <w:rFonts w:ascii="Symbol" w:hAnsi="Symbol" w:hint="default"/>
      </w:rPr>
    </w:lvl>
    <w:lvl w:ilvl="1" w:tplc="D4EC0B1A">
      <w:start w:val="1"/>
      <w:numFmt w:val="bullet"/>
      <w:lvlText w:val="o"/>
      <w:lvlJc w:val="left"/>
      <w:pPr>
        <w:ind w:left="1440" w:hanging="360"/>
      </w:pPr>
      <w:rPr>
        <w:rFonts w:ascii="Courier New" w:hAnsi="Courier New" w:hint="default"/>
      </w:rPr>
    </w:lvl>
    <w:lvl w:ilvl="2" w:tplc="210ABCD8">
      <w:start w:val="1"/>
      <w:numFmt w:val="bullet"/>
      <w:lvlText w:val=""/>
      <w:lvlJc w:val="left"/>
      <w:pPr>
        <w:ind w:left="2160" w:hanging="360"/>
      </w:pPr>
      <w:rPr>
        <w:rFonts w:ascii="Wingdings" w:hAnsi="Wingdings" w:hint="default"/>
      </w:rPr>
    </w:lvl>
    <w:lvl w:ilvl="3" w:tplc="639E2572">
      <w:start w:val="1"/>
      <w:numFmt w:val="bullet"/>
      <w:lvlText w:val=""/>
      <w:lvlJc w:val="left"/>
      <w:pPr>
        <w:ind w:left="2880" w:hanging="360"/>
      </w:pPr>
      <w:rPr>
        <w:rFonts w:ascii="Symbol" w:hAnsi="Symbol" w:hint="default"/>
      </w:rPr>
    </w:lvl>
    <w:lvl w:ilvl="4" w:tplc="DF86DBDE">
      <w:start w:val="1"/>
      <w:numFmt w:val="bullet"/>
      <w:lvlText w:val="o"/>
      <w:lvlJc w:val="left"/>
      <w:pPr>
        <w:ind w:left="3600" w:hanging="360"/>
      </w:pPr>
      <w:rPr>
        <w:rFonts w:ascii="Courier New" w:hAnsi="Courier New" w:hint="default"/>
      </w:rPr>
    </w:lvl>
    <w:lvl w:ilvl="5" w:tplc="71D0AF82">
      <w:start w:val="1"/>
      <w:numFmt w:val="bullet"/>
      <w:lvlText w:val=""/>
      <w:lvlJc w:val="left"/>
      <w:pPr>
        <w:ind w:left="4320" w:hanging="360"/>
      </w:pPr>
      <w:rPr>
        <w:rFonts w:ascii="Wingdings" w:hAnsi="Wingdings" w:hint="default"/>
      </w:rPr>
    </w:lvl>
    <w:lvl w:ilvl="6" w:tplc="C2A83DC8">
      <w:start w:val="1"/>
      <w:numFmt w:val="bullet"/>
      <w:lvlText w:val=""/>
      <w:lvlJc w:val="left"/>
      <w:pPr>
        <w:ind w:left="5040" w:hanging="360"/>
      </w:pPr>
      <w:rPr>
        <w:rFonts w:ascii="Symbol" w:hAnsi="Symbol" w:hint="default"/>
      </w:rPr>
    </w:lvl>
    <w:lvl w:ilvl="7" w:tplc="A2200DBC">
      <w:start w:val="1"/>
      <w:numFmt w:val="bullet"/>
      <w:lvlText w:val="o"/>
      <w:lvlJc w:val="left"/>
      <w:pPr>
        <w:ind w:left="5760" w:hanging="360"/>
      </w:pPr>
      <w:rPr>
        <w:rFonts w:ascii="Courier New" w:hAnsi="Courier New" w:hint="default"/>
      </w:rPr>
    </w:lvl>
    <w:lvl w:ilvl="8" w:tplc="37482C52">
      <w:start w:val="1"/>
      <w:numFmt w:val="bullet"/>
      <w:lvlText w:val=""/>
      <w:lvlJc w:val="left"/>
      <w:pPr>
        <w:ind w:left="6480" w:hanging="360"/>
      </w:pPr>
      <w:rPr>
        <w:rFonts w:ascii="Wingdings" w:hAnsi="Wingdings" w:hint="default"/>
      </w:rPr>
    </w:lvl>
  </w:abstractNum>
  <w:abstractNum w:abstractNumId="3" w15:restartNumberingAfterBreak="0">
    <w:nsid w:val="72DB12D5"/>
    <w:multiLevelType w:val="hybridMultilevel"/>
    <w:tmpl w:val="3522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BA"/>
    <w:rsid w:val="00084895"/>
    <w:rsid w:val="000C0CAD"/>
    <w:rsid w:val="000E6AEB"/>
    <w:rsid w:val="00125179"/>
    <w:rsid w:val="001732AE"/>
    <w:rsid w:val="0018080E"/>
    <w:rsid w:val="001E1B59"/>
    <w:rsid w:val="001F4E32"/>
    <w:rsid w:val="001F7E15"/>
    <w:rsid w:val="00216376"/>
    <w:rsid w:val="0021656D"/>
    <w:rsid w:val="002328B5"/>
    <w:rsid w:val="00241E6F"/>
    <w:rsid w:val="00255701"/>
    <w:rsid w:val="00256D82"/>
    <w:rsid w:val="002570CA"/>
    <w:rsid w:val="00277F6D"/>
    <w:rsid w:val="002C7A31"/>
    <w:rsid w:val="00327129"/>
    <w:rsid w:val="003534F3"/>
    <w:rsid w:val="003A4F02"/>
    <w:rsid w:val="003D169C"/>
    <w:rsid w:val="003D6681"/>
    <w:rsid w:val="003E5A07"/>
    <w:rsid w:val="00401A5B"/>
    <w:rsid w:val="00404B0D"/>
    <w:rsid w:val="00442A85"/>
    <w:rsid w:val="0047410A"/>
    <w:rsid w:val="004E68E3"/>
    <w:rsid w:val="004F2031"/>
    <w:rsid w:val="00525D1E"/>
    <w:rsid w:val="005454BA"/>
    <w:rsid w:val="0055699D"/>
    <w:rsid w:val="00563325"/>
    <w:rsid w:val="00576CA1"/>
    <w:rsid w:val="005805E7"/>
    <w:rsid w:val="00581F0D"/>
    <w:rsid w:val="005A6581"/>
    <w:rsid w:val="005B4794"/>
    <w:rsid w:val="005C4B46"/>
    <w:rsid w:val="005E102C"/>
    <w:rsid w:val="005E1350"/>
    <w:rsid w:val="005F40D2"/>
    <w:rsid w:val="00633C5F"/>
    <w:rsid w:val="006366E3"/>
    <w:rsid w:val="006617FC"/>
    <w:rsid w:val="006630D2"/>
    <w:rsid w:val="006957E3"/>
    <w:rsid w:val="006B4D03"/>
    <w:rsid w:val="006D5A01"/>
    <w:rsid w:val="006E1252"/>
    <w:rsid w:val="006F3F11"/>
    <w:rsid w:val="00706700"/>
    <w:rsid w:val="00715F71"/>
    <w:rsid w:val="00741D4C"/>
    <w:rsid w:val="00793E6A"/>
    <w:rsid w:val="00796990"/>
    <w:rsid w:val="007E010E"/>
    <w:rsid w:val="007F3F2B"/>
    <w:rsid w:val="00805611"/>
    <w:rsid w:val="008346A6"/>
    <w:rsid w:val="008505E0"/>
    <w:rsid w:val="00857B5C"/>
    <w:rsid w:val="008707EF"/>
    <w:rsid w:val="00881569"/>
    <w:rsid w:val="008904CF"/>
    <w:rsid w:val="008940DB"/>
    <w:rsid w:val="008A42D5"/>
    <w:rsid w:val="008D5CCA"/>
    <w:rsid w:val="00916B99"/>
    <w:rsid w:val="00925EF3"/>
    <w:rsid w:val="009465E9"/>
    <w:rsid w:val="00967499"/>
    <w:rsid w:val="00970596"/>
    <w:rsid w:val="00974AB1"/>
    <w:rsid w:val="009B5076"/>
    <w:rsid w:val="009C0F96"/>
    <w:rsid w:val="009C2FBA"/>
    <w:rsid w:val="009F3072"/>
    <w:rsid w:val="00A423C6"/>
    <w:rsid w:val="00A62EF2"/>
    <w:rsid w:val="00A9072F"/>
    <w:rsid w:val="00AA634B"/>
    <w:rsid w:val="00AF12EF"/>
    <w:rsid w:val="00B17BA6"/>
    <w:rsid w:val="00B63D29"/>
    <w:rsid w:val="00BC2C22"/>
    <w:rsid w:val="00BD7788"/>
    <w:rsid w:val="00BF2303"/>
    <w:rsid w:val="00C02771"/>
    <w:rsid w:val="00C12732"/>
    <w:rsid w:val="00C26576"/>
    <w:rsid w:val="00C27EE0"/>
    <w:rsid w:val="00C65D55"/>
    <w:rsid w:val="00D008E1"/>
    <w:rsid w:val="00D200BB"/>
    <w:rsid w:val="00D31A1F"/>
    <w:rsid w:val="00D52F28"/>
    <w:rsid w:val="00D92330"/>
    <w:rsid w:val="00DA5FDE"/>
    <w:rsid w:val="00DC7953"/>
    <w:rsid w:val="00E109AC"/>
    <w:rsid w:val="00E42E17"/>
    <w:rsid w:val="00EB5B57"/>
    <w:rsid w:val="00F41F6D"/>
    <w:rsid w:val="00F76D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9BD4"/>
  <w15:docId w15:val="{25F3D483-B28D-44F5-917A-F3B1B67C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0" w:line="240" w:lineRule="auto"/>
    </w:pPr>
    <w:rPr>
      <w:sz w:val="56"/>
      <w:szCs w:val="56"/>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alitaulukko"/>
    <w:tblPr>
      <w:tblStyleRowBandSize w:val="1"/>
      <w:tblStyleColBandSize w:val="1"/>
      <w:tblCellMar>
        <w:left w:w="0" w:type="dxa"/>
        <w:right w:w="0" w:type="dxa"/>
      </w:tblCellMar>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4E68E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E68E3"/>
    <w:rPr>
      <w:rFonts w:ascii="Tahoma" w:hAnsi="Tahoma" w:cs="Tahoma"/>
      <w:sz w:val="16"/>
      <w:szCs w:val="16"/>
    </w:rPr>
  </w:style>
  <w:style w:type="paragraph" w:styleId="Yltunniste">
    <w:name w:val="header"/>
    <w:basedOn w:val="Normaali"/>
    <w:link w:val="YltunnisteChar"/>
    <w:uiPriority w:val="99"/>
    <w:unhideWhenUsed/>
    <w:rsid w:val="0047410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7410A"/>
  </w:style>
  <w:style w:type="paragraph" w:styleId="Alatunniste">
    <w:name w:val="footer"/>
    <w:basedOn w:val="Normaali"/>
    <w:link w:val="AlatunnisteChar"/>
    <w:uiPriority w:val="99"/>
    <w:unhideWhenUsed/>
    <w:rsid w:val="0047410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7410A"/>
  </w:style>
  <w:style w:type="character" w:styleId="Paikkamerkkiteksti">
    <w:name w:val="Placeholder Text"/>
    <w:basedOn w:val="Kappaleenoletusfontti"/>
    <w:uiPriority w:val="99"/>
    <w:semiHidden/>
    <w:rsid w:val="005E1350"/>
    <w:rPr>
      <w:color w:val="808080"/>
    </w:rPr>
  </w:style>
  <w:style w:type="table" w:styleId="Vaalearuudukkotaulukko1">
    <w:name w:val="Grid Table 1 Light"/>
    <w:basedOn w:val="Normaalitaulukko"/>
    <w:uiPriority w:val="46"/>
    <w:rsid w:val="008904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ulukkoRuudukko">
    <w:name w:val="Table Grid"/>
    <w:basedOn w:val="Normaalitaulukko"/>
    <w:rsid w:val="008A42D5"/>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C7A31"/>
    <w:pPr>
      <w:spacing w:after="240" w:line="288" w:lineRule="auto"/>
      <w:ind w:left="720"/>
      <w:contextualSpacing/>
      <w:jc w:val="both"/>
    </w:pPr>
    <w:rPr>
      <w:rFonts w:ascii="Times New Roman" w:eastAsiaTheme="minorHAnsi" w:hAnsi="Times New Roman" w:cstheme="minorBid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7623</Characters>
  <Application>Microsoft Office Word</Application>
  <DocSecurity>0</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Yleili</dc:creator>
  <cp:lastModifiedBy>Violet Hukki (TAU)</cp:lastModifiedBy>
  <cp:revision>2</cp:revision>
  <cp:lastPrinted>2016-08-11T12:22:00Z</cp:lastPrinted>
  <dcterms:created xsi:type="dcterms:W3CDTF">2020-03-23T09:47:00Z</dcterms:created>
  <dcterms:modified xsi:type="dcterms:W3CDTF">2020-03-23T09:47:00Z</dcterms:modified>
</cp:coreProperties>
</file>