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0B2B" w14:textId="48FB5B11" w:rsidR="002A52B5" w:rsidRDefault="00F52B70" w:rsidP="00F64BB5">
      <w:pPr>
        <w:spacing w:after="0"/>
        <w:jc w:val="center"/>
        <w:rPr>
          <w:rFonts w:ascii="Malgun Gothic" w:eastAsia="Malgun Gothic" w:hAnsi="Malgun Gothic"/>
          <w:sz w:val="28"/>
          <w:szCs w:val="28"/>
        </w:rPr>
      </w:pPr>
      <w:r>
        <w:rPr>
          <w:rFonts w:ascii="Malgun Gothic" w:eastAsia="Malgun Gothic" w:hAnsi="Malgun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F7E45" wp14:editId="06BE4E7E">
                <wp:simplePos x="0" y="0"/>
                <wp:positionH relativeFrom="page">
                  <wp:align>left</wp:align>
                </wp:positionH>
                <wp:positionV relativeFrom="paragraph">
                  <wp:posOffset>-153670</wp:posOffset>
                </wp:positionV>
                <wp:extent cx="7525497" cy="209550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5497" cy="2095500"/>
                        </a:xfrm>
                        <a:prstGeom prst="rect">
                          <a:avLst/>
                        </a:prstGeom>
                        <a:solidFill>
                          <a:srgbClr val="9CE13F"/>
                        </a:solidFill>
                        <a:ln>
                          <a:solidFill>
                            <a:srgbClr val="9CE1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2F000" id="Rectangle 2" o:spid="_x0000_s1026" style="position:absolute;margin-left:0;margin-top:-12.1pt;width:592.55pt;height:16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" fillcolor="#9ce13f" strokecolor="#9ce13f" strokeweight="2pt">
                <w10:wrap anchorx="page"/>
              </v:rect>
            </w:pict>
          </mc:Fallback>
        </mc:AlternateContent>
      </w:r>
      <w:r>
        <w:rPr>
          <w:rFonts w:ascii="Malgun Gothic" w:eastAsia="Malgun Gothic" w:hAnsi="Malgun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D6B54" wp14:editId="4EAFA799">
                <wp:simplePos x="0" y="0"/>
                <wp:positionH relativeFrom="margin">
                  <wp:align>right</wp:align>
                </wp:positionH>
                <wp:positionV relativeFrom="paragraph">
                  <wp:posOffset>-123190</wp:posOffset>
                </wp:positionV>
                <wp:extent cx="6055995" cy="1975449"/>
                <wp:effectExtent l="0" t="0" r="2095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1975449"/>
                        </a:xfrm>
                        <a:prstGeom prst="rect">
                          <a:avLst/>
                        </a:prstGeom>
                        <a:solidFill>
                          <a:srgbClr val="9CE13F"/>
                        </a:solidFill>
                        <a:ln w="6350">
                          <a:solidFill>
                            <a:srgbClr val="9CE13F"/>
                          </a:solidFill>
                        </a:ln>
                      </wps:spPr>
                      <wps:txbx>
                        <w:txbxContent>
                          <w:p w14:paraId="35017978" w14:textId="22CA36EF" w:rsidR="002A52B5" w:rsidRPr="00376251" w:rsidRDefault="002A52B5" w:rsidP="006B792B">
                            <w:pPr>
                              <w:spacing w:after="0" w:line="360" w:lineRule="auto"/>
                              <w:jc w:val="center"/>
                              <w:rPr>
                                <w:rFonts w:ascii="Avenir Next LT Pro" w:eastAsia="Malgun Gothic" w:hAnsi="Avenir Next LT Pro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6B792B">
                              <w:rPr>
                                <w:rFonts w:ascii="Avenir Next LT Pro" w:eastAsia="Malgun Gothic" w:hAnsi="Avenir Next LT Pro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Tervetuloa </w:t>
                            </w:r>
                            <w:r w:rsidR="00681B9B">
                              <w:rPr>
                                <w:rFonts w:ascii="Avenir Next LT Pro" w:eastAsia="Malgun Gothic" w:hAnsi="Avenir Next LT Pro"/>
                                <w:color w:val="262626" w:themeColor="text1" w:themeTint="D9"/>
                                <w:sz w:val="28"/>
                                <w:szCs w:val="28"/>
                              </w:rPr>
                              <w:t>CHILDCARE -</w:t>
                            </w:r>
                            <w:r w:rsidRPr="006B792B">
                              <w:rPr>
                                <w:rFonts w:ascii="Avenir Next LT Pro" w:eastAsia="Malgun Gothic" w:hAnsi="Avenir Next LT Pro"/>
                                <w:color w:val="262626" w:themeColor="text1" w:themeTint="D9"/>
                                <w:sz w:val="28"/>
                                <w:szCs w:val="28"/>
                              </w:rPr>
                              <w:t>webinaariin</w:t>
                            </w:r>
                            <w:r w:rsidRPr="006B792B">
                              <w:rPr>
                                <w:rFonts w:ascii="Avenir Next LT Pro" w:eastAsia="Malgun Gothic" w:hAnsi="Avenir Next LT Pro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br/>
                            </w:r>
                            <w:r w:rsidRPr="00376251">
                              <w:rPr>
                                <w:rFonts w:ascii="Avenir Next LT Pro" w:eastAsia="Malgun Gothic" w:hAnsi="Avenir Next LT Pro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VARHAISKASVATUKSEN JA LASTENHOIDON </w:t>
                            </w:r>
                          </w:p>
                          <w:p w14:paraId="149DC710" w14:textId="77777777" w:rsidR="002A52B5" w:rsidRPr="00376251" w:rsidRDefault="002A52B5" w:rsidP="006B792B">
                            <w:pPr>
                              <w:spacing w:after="0" w:line="360" w:lineRule="auto"/>
                              <w:jc w:val="center"/>
                              <w:rPr>
                                <w:rFonts w:ascii="Avenir Next LT Pro" w:eastAsia="Malgun Gothic" w:hAnsi="Avenir Next LT Pro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376251">
                              <w:rPr>
                                <w:rFonts w:ascii="Avenir Next LT Pro" w:eastAsia="Malgun Gothic" w:hAnsi="Avenir Next LT Pro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MONINAISET RATKAISUT </w:t>
                            </w:r>
                          </w:p>
                          <w:p w14:paraId="03EA7BD2" w14:textId="61774331" w:rsidR="002A52B5" w:rsidRDefault="002A52B5" w:rsidP="006B792B">
                            <w:pPr>
                              <w:spacing w:line="360" w:lineRule="auto"/>
                              <w:jc w:val="center"/>
                              <w:rPr>
                                <w:rFonts w:ascii="Avenir Next LT Pro" w:eastAsia="Malgun Gothic" w:hAnsi="Avenir Next LT Pro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6B792B">
                              <w:rPr>
                                <w:rFonts w:ascii="Avenir Next LT Pro" w:eastAsia="Malgun Gothic" w:hAnsi="Avenir Next LT Pro"/>
                                <w:color w:val="262626" w:themeColor="text1" w:themeTint="D9"/>
                                <w:sz w:val="28"/>
                                <w:szCs w:val="28"/>
                              </w:rPr>
                              <w:t>tiistaina 18.5.2021 klo 9.30-14.45</w:t>
                            </w:r>
                          </w:p>
                          <w:p w14:paraId="2945447F" w14:textId="77777777" w:rsidR="00F52B70" w:rsidRDefault="00284871" w:rsidP="00F52B70">
                            <w:pPr>
                              <w:spacing w:line="276" w:lineRule="auto"/>
                              <w:jc w:val="center"/>
                              <w:rPr>
                                <w:rFonts w:ascii="Avenir Next LT Pro" w:eastAsia="Malgun Gothic" w:hAnsi="Avenir Next LT Pro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84871">
                              <w:rPr>
                                <w:rFonts w:ascii="Avenir Next LT Pro" w:eastAsia="Malgun Gothic" w:hAnsi="Avenir Next LT Pro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Ilmoittautuminen </w:t>
                            </w:r>
                            <w:r w:rsidR="007E744D">
                              <w:rPr>
                                <w:rFonts w:ascii="Avenir Next LT Pro" w:eastAsia="Malgun Gothic" w:hAnsi="Avenir Next LT Pro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17</w:t>
                            </w:r>
                            <w:r w:rsidRPr="00284871">
                              <w:rPr>
                                <w:rFonts w:ascii="Avenir Next LT Pro" w:eastAsia="Malgun Gothic" w:hAnsi="Avenir Next LT Pro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.5.2021 mennessä: </w:t>
                            </w:r>
                          </w:p>
                          <w:p w14:paraId="3759AC62" w14:textId="1401EF47" w:rsidR="00284871" w:rsidRPr="00F52B70" w:rsidRDefault="00A673E7" w:rsidP="00F52B70">
                            <w:pPr>
                              <w:spacing w:line="276" w:lineRule="auto"/>
                              <w:jc w:val="center"/>
                              <w:rPr>
                                <w:rFonts w:ascii="Avenir Next LT Pro" w:eastAsia="Malgun Gothic" w:hAnsi="Avenir Next LT Pro"/>
                                <w:b/>
                                <w:bCs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  <w:hyperlink r:id="rId10" w:tgtFrame="_blank" w:history="1">
                              <w:r w:rsidR="00F52B70" w:rsidRPr="00F52B70">
                                <w:rPr>
                                  <w:rStyle w:val="Hyperlinkki"/>
                                  <w:rFonts w:ascii="Avenir Next LT Pro" w:hAnsi="Avenir Next LT Pro"/>
                                  <w:b/>
                                  <w:bCs/>
                                </w:rPr>
                                <w:t>https://link.webropol.com/ep/childcare-2021-ilmoittautuminen</w:t>
                              </w:r>
                            </w:hyperlink>
                          </w:p>
                          <w:p w14:paraId="22E2D1B1" w14:textId="4EE7FDD3" w:rsidR="002A52B5" w:rsidRPr="00F52B70" w:rsidRDefault="002A52B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D6B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5.65pt;margin-top:-9.7pt;width:476.85pt;height:155.5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" fillcolor="#9ce13f" strokecolor="#9ce13f" strokeweight=".5pt">
                <v:textbox>
                  <w:txbxContent>
                    <w:p w14:paraId="35017978" w14:textId="22CA36EF" w:rsidR="002A52B5" w:rsidRPr="00376251" w:rsidRDefault="002A52B5" w:rsidP="006B792B">
                      <w:pPr>
                        <w:spacing w:after="0" w:line="360" w:lineRule="auto"/>
                        <w:jc w:val="center"/>
                        <w:rPr>
                          <w:rFonts w:ascii="Avenir Next LT Pro" w:eastAsia="Malgun Gothic" w:hAnsi="Avenir Next LT Pro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6B792B">
                        <w:rPr>
                          <w:rFonts w:ascii="Avenir Next LT Pro" w:eastAsia="Malgun Gothic" w:hAnsi="Avenir Next LT Pro"/>
                          <w:color w:val="262626" w:themeColor="text1" w:themeTint="D9"/>
                          <w:sz w:val="28"/>
                          <w:szCs w:val="28"/>
                        </w:rPr>
                        <w:t xml:space="preserve">Tervetuloa </w:t>
                      </w:r>
                      <w:r w:rsidR="00681B9B">
                        <w:rPr>
                          <w:rFonts w:ascii="Avenir Next LT Pro" w:eastAsia="Malgun Gothic" w:hAnsi="Avenir Next LT Pro"/>
                          <w:color w:val="262626" w:themeColor="text1" w:themeTint="D9"/>
                          <w:sz w:val="28"/>
                          <w:szCs w:val="28"/>
                        </w:rPr>
                        <w:t>CHILDCARE -</w:t>
                      </w:r>
                      <w:r w:rsidRPr="006B792B">
                        <w:rPr>
                          <w:rFonts w:ascii="Avenir Next LT Pro" w:eastAsia="Malgun Gothic" w:hAnsi="Avenir Next LT Pro"/>
                          <w:color w:val="262626" w:themeColor="text1" w:themeTint="D9"/>
                          <w:sz w:val="28"/>
                          <w:szCs w:val="28"/>
                        </w:rPr>
                        <w:t>webinaariin</w:t>
                      </w:r>
                      <w:r w:rsidRPr="006B792B">
                        <w:rPr>
                          <w:rFonts w:ascii="Avenir Next LT Pro" w:eastAsia="Malgun Gothic" w:hAnsi="Avenir Next LT Pro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br/>
                      </w:r>
                      <w:r w:rsidRPr="00376251">
                        <w:rPr>
                          <w:rFonts w:ascii="Avenir Next LT Pro" w:eastAsia="Malgun Gothic" w:hAnsi="Avenir Next LT Pro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VARHAISKASVATUKSEN JA LASTENHOIDON </w:t>
                      </w:r>
                    </w:p>
                    <w:p w14:paraId="149DC710" w14:textId="77777777" w:rsidR="002A52B5" w:rsidRPr="00376251" w:rsidRDefault="002A52B5" w:rsidP="006B792B">
                      <w:pPr>
                        <w:spacing w:after="0" w:line="360" w:lineRule="auto"/>
                        <w:jc w:val="center"/>
                        <w:rPr>
                          <w:rFonts w:ascii="Avenir Next LT Pro" w:eastAsia="Malgun Gothic" w:hAnsi="Avenir Next LT Pro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376251">
                        <w:rPr>
                          <w:rFonts w:ascii="Avenir Next LT Pro" w:eastAsia="Malgun Gothic" w:hAnsi="Avenir Next LT Pro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MONINAISET RATKAISUT </w:t>
                      </w:r>
                    </w:p>
                    <w:p w14:paraId="03EA7BD2" w14:textId="61774331" w:rsidR="002A52B5" w:rsidRDefault="002A52B5" w:rsidP="006B792B">
                      <w:pPr>
                        <w:spacing w:line="360" w:lineRule="auto"/>
                        <w:jc w:val="center"/>
                        <w:rPr>
                          <w:rFonts w:ascii="Avenir Next LT Pro" w:eastAsia="Malgun Gothic" w:hAnsi="Avenir Next LT Pro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6B792B">
                        <w:rPr>
                          <w:rFonts w:ascii="Avenir Next LT Pro" w:eastAsia="Malgun Gothic" w:hAnsi="Avenir Next LT Pro"/>
                          <w:color w:val="262626" w:themeColor="text1" w:themeTint="D9"/>
                          <w:sz w:val="28"/>
                          <w:szCs w:val="28"/>
                        </w:rPr>
                        <w:t>tiistaina 18.5.2021 klo 9.30-14.45</w:t>
                      </w:r>
                    </w:p>
                    <w:p w14:paraId="2945447F" w14:textId="77777777" w:rsidR="00F52B70" w:rsidRDefault="00284871" w:rsidP="00F52B70">
                      <w:pPr>
                        <w:spacing w:line="276" w:lineRule="auto"/>
                        <w:jc w:val="center"/>
                        <w:rPr>
                          <w:rFonts w:ascii="Avenir Next LT Pro" w:eastAsia="Malgun Gothic" w:hAnsi="Avenir Next LT Pro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84871">
                        <w:rPr>
                          <w:rFonts w:ascii="Avenir Next LT Pro" w:eastAsia="Malgun Gothic" w:hAnsi="Avenir Next LT Pro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 xml:space="preserve">Ilmoittautuminen </w:t>
                      </w:r>
                      <w:r w:rsidR="007E744D">
                        <w:rPr>
                          <w:rFonts w:ascii="Avenir Next LT Pro" w:eastAsia="Malgun Gothic" w:hAnsi="Avenir Next LT Pro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17</w:t>
                      </w:r>
                      <w:r w:rsidRPr="00284871">
                        <w:rPr>
                          <w:rFonts w:ascii="Avenir Next LT Pro" w:eastAsia="Malgun Gothic" w:hAnsi="Avenir Next LT Pro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 xml:space="preserve">.5.2021 mennessä: </w:t>
                      </w:r>
                    </w:p>
                    <w:p w14:paraId="3759AC62" w14:textId="1401EF47" w:rsidR="00284871" w:rsidRPr="00F52B70" w:rsidRDefault="00F52B70" w:rsidP="00F52B70">
                      <w:pPr>
                        <w:spacing w:line="276" w:lineRule="auto"/>
                        <w:jc w:val="center"/>
                        <w:rPr>
                          <w:rFonts w:ascii="Avenir Next LT Pro" w:eastAsia="Malgun Gothic" w:hAnsi="Avenir Next LT Pro"/>
                          <w:b/>
                          <w:bCs/>
                          <w:color w:val="262626" w:themeColor="text1" w:themeTint="D9"/>
                          <w:sz w:val="10"/>
                          <w:szCs w:val="10"/>
                        </w:rPr>
                      </w:pPr>
                      <w:hyperlink r:id="rId11" w:tgtFrame="_blank" w:history="1">
                        <w:r w:rsidRPr="00F52B70">
                          <w:rPr>
                            <w:rStyle w:val="Hyperlink"/>
                            <w:rFonts w:ascii="Avenir Next LT Pro" w:hAnsi="Avenir Next LT Pro"/>
                            <w:b/>
                            <w:bCs/>
                          </w:rPr>
                          <w:t>https://link.webropol.com/ep/childcare-2021-ilmoittautuminen</w:t>
                        </w:r>
                      </w:hyperlink>
                    </w:p>
                    <w:p w14:paraId="22E2D1B1" w14:textId="4EE7FDD3" w:rsidR="002A52B5" w:rsidRPr="00F52B70" w:rsidRDefault="002A52B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2FC929" w14:textId="77777777" w:rsidR="002A52B5" w:rsidRDefault="002A52B5" w:rsidP="00F64BB5">
      <w:pPr>
        <w:spacing w:after="0"/>
        <w:jc w:val="center"/>
        <w:rPr>
          <w:rFonts w:ascii="Malgun Gothic" w:eastAsia="Malgun Gothic" w:hAnsi="Malgun Gothic"/>
          <w:sz w:val="28"/>
          <w:szCs w:val="28"/>
        </w:rPr>
      </w:pPr>
    </w:p>
    <w:p w14:paraId="529E5E98" w14:textId="77777777" w:rsidR="002A52B5" w:rsidRDefault="002A52B5" w:rsidP="00F64BB5">
      <w:pPr>
        <w:spacing w:after="0"/>
        <w:jc w:val="center"/>
        <w:rPr>
          <w:rFonts w:ascii="Malgun Gothic" w:eastAsia="Malgun Gothic" w:hAnsi="Malgun Gothic"/>
          <w:sz w:val="28"/>
          <w:szCs w:val="28"/>
        </w:rPr>
      </w:pPr>
    </w:p>
    <w:p w14:paraId="2EFA4139" w14:textId="77777777" w:rsidR="002A52B5" w:rsidRDefault="002A52B5" w:rsidP="00F64BB5">
      <w:pPr>
        <w:spacing w:after="0"/>
        <w:jc w:val="center"/>
        <w:rPr>
          <w:rFonts w:ascii="Malgun Gothic" w:eastAsia="Malgun Gothic" w:hAnsi="Malgun Gothic"/>
          <w:sz w:val="28"/>
          <w:szCs w:val="28"/>
        </w:rPr>
      </w:pPr>
    </w:p>
    <w:p w14:paraId="402E0112" w14:textId="77777777" w:rsidR="002A52B5" w:rsidRDefault="002A52B5" w:rsidP="00F64BB5">
      <w:pPr>
        <w:spacing w:after="0"/>
        <w:jc w:val="center"/>
        <w:rPr>
          <w:rFonts w:ascii="Malgun Gothic" w:eastAsia="Malgun Gothic" w:hAnsi="Malgun Gothic"/>
          <w:sz w:val="28"/>
          <w:szCs w:val="28"/>
        </w:rPr>
      </w:pPr>
    </w:p>
    <w:p w14:paraId="15A44FEA" w14:textId="272384BD" w:rsidR="00D41762" w:rsidRDefault="00D41762" w:rsidP="006B792B">
      <w:pPr>
        <w:spacing w:line="480" w:lineRule="auto"/>
        <w:rPr>
          <w:rFonts w:ascii="Avenir Next LT Pro" w:eastAsia="Malgun Gothic" w:hAnsi="Avenir Next LT Pro"/>
          <w:b/>
          <w:bCs/>
          <w:sz w:val="12"/>
          <w:szCs w:val="12"/>
        </w:rPr>
      </w:pPr>
    </w:p>
    <w:p w14:paraId="18A7FF62" w14:textId="77777777" w:rsidR="00F52B70" w:rsidRPr="00F52B70" w:rsidRDefault="00F52B70" w:rsidP="006B792B">
      <w:pPr>
        <w:spacing w:line="480" w:lineRule="auto"/>
        <w:rPr>
          <w:rFonts w:ascii="Avenir Next LT Pro" w:eastAsia="Malgun Gothic" w:hAnsi="Avenir Next LT Pro"/>
          <w:b/>
          <w:bCs/>
          <w:sz w:val="12"/>
          <w:szCs w:val="12"/>
        </w:rPr>
      </w:pPr>
    </w:p>
    <w:p w14:paraId="22B5E8BE" w14:textId="2CE09B55" w:rsidR="00B679A7" w:rsidRPr="00F52B70" w:rsidRDefault="00F64BB5" w:rsidP="00D41762">
      <w:pPr>
        <w:spacing w:after="0" w:line="480" w:lineRule="auto"/>
        <w:rPr>
          <w:rFonts w:ascii="Avenir Next LT Pro" w:eastAsia="Malgun Gothic" w:hAnsi="Avenir Next LT Pro"/>
          <w:b/>
          <w:bCs/>
          <w:color w:val="0D0D0D" w:themeColor="text1" w:themeTint="F2"/>
        </w:rPr>
      </w:pPr>
      <w:r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>WEBINAARIN OHJELMA:</w:t>
      </w:r>
    </w:p>
    <w:p w14:paraId="6CFA4E55" w14:textId="212D5A9F" w:rsidR="00B679A7" w:rsidRPr="00D41762" w:rsidRDefault="00B679A7" w:rsidP="00EC56CB">
      <w:pPr>
        <w:spacing w:after="0" w:line="240" w:lineRule="auto"/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 xml:space="preserve">Klo 9.30 </w:t>
      </w:r>
      <w:r w:rsidR="00AC26F9"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ab/>
      </w:r>
      <w:r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>Tervetuloa</w:t>
      </w:r>
    </w:p>
    <w:p w14:paraId="4F8655E9" w14:textId="2915CC03" w:rsidR="00B679A7" w:rsidRPr="00D41762" w:rsidRDefault="00B679A7" w:rsidP="00AC26F9">
      <w:pPr>
        <w:numPr>
          <w:ilvl w:val="2"/>
          <w:numId w:val="1"/>
        </w:numPr>
        <w:spacing w:line="240" w:lineRule="auto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Maarit Alasuutari</w:t>
      </w:r>
      <w:r w:rsidR="009E1E45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, Jyväskylän yliopisto</w:t>
      </w:r>
    </w:p>
    <w:p w14:paraId="534461FF" w14:textId="4E011FA9" w:rsidR="00B679A7" w:rsidRPr="00D41762" w:rsidRDefault="00B679A7" w:rsidP="00EC56CB">
      <w:pPr>
        <w:spacing w:after="0" w:line="240" w:lineRule="auto"/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 xml:space="preserve">Klo 9.40 </w:t>
      </w:r>
      <w:r w:rsidR="00AC26F9"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ab/>
      </w:r>
      <w:r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>Perhevapaat, varhaiskasvatus ja tasa-arvo</w:t>
      </w:r>
    </w:p>
    <w:p w14:paraId="0170544C" w14:textId="40E62DA3" w:rsidR="00B679A7" w:rsidRPr="00D41762" w:rsidRDefault="00B679A7" w:rsidP="00AC26F9">
      <w:pPr>
        <w:numPr>
          <w:ilvl w:val="2"/>
          <w:numId w:val="1"/>
        </w:numPr>
        <w:spacing w:line="240" w:lineRule="auto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Johanna Lammi-Taskula, Johanna Närvi, </w:t>
      </w:r>
      <w:r w:rsidR="009E1E45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T</w:t>
      </w:r>
      <w:r w:rsidR="00EC079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erveyden ja hyvinvoinnin laitos</w:t>
      </w:r>
      <w:r w:rsidR="009E1E45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; </w:t>
      </w: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Petteri Eerola</w:t>
      </w:r>
      <w:r w:rsidR="009E1E45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, </w:t>
      </w: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Katja Repo</w:t>
      </w:r>
      <w:r w:rsidR="009E1E45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, Tampereen yliopisto</w:t>
      </w:r>
    </w:p>
    <w:p w14:paraId="4D5EA739" w14:textId="019CE922" w:rsidR="00B679A7" w:rsidRPr="00D41762" w:rsidRDefault="00B679A7" w:rsidP="00EC56CB">
      <w:pPr>
        <w:spacing w:after="0" w:line="240" w:lineRule="auto"/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 xml:space="preserve"> Klo 10.10 </w:t>
      </w:r>
      <w:r w:rsidR="00AC26F9"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ab/>
      </w:r>
      <w:r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>Kunnat varhaislapsuuden palveluympäristöinä</w:t>
      </w:r>
    </w:p>
    <w:p w14:paraId="434217B7" w14:textId="195F6287" w:rsidR="00B679A7" w:rsidRPr="00D41762" w:rsidRDefault="00B679A7" w:rsidP="00AC26F9">
      <w:pPr>
        <w:numPr>
          <w:ilvl w:val="2"/>
          <w:numId w:val="1"/>
        </w:numPr>
        <w:spacing w:line="240" w:lineRule="auto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Kirsti Karila, Salla Fjällström ja Maiju Paananen</w:t>
      </w:r>
      <w:r w:rsidR="00EC079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, Tampereen yliopisto</w:t>
      </w:r>
    </w:p>
    <w:p w14:paraId="59949CE6" w14:textId="77777777" w:rsidR="00B679A7" w:rsidRPr="00D41762" w:rsidRDefault="00B679A7" w:rsidP="00EC56CB">
      <w:pPr>
        <w:spacing w:line="240" w:lineRule="auto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Klo 10.40-10.45 Minitauko</w:t>
      </w:r>
    </w:p>
    <w:p w14:paraId="35540018" w14:textId="577A730D" w:rsidR="00B679A7" w:rsidRPr="00D41762" w:rsidRDefault="00B679A7" w:rsidP="00EC56CB">
      <w:pPr>
        <w:spacing w:after="0" w:line="240" w:lineRule="auto"/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 xml:space="preserve">Klo 10.45 </w:t>
      </w:r>
      <w:r w:rsidR="00AC26F9"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ab/>
      </w:r>
      <w:r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>Lapsi ja hänen kasvuympäristönsä ja arkensa</w:t>
      </w:r>
    </w:p>
    <w:p w14:paraId="729458B4" w14:textId="739D8665" w:rsidR="00B679A7" w:rsidRPr="00D41762" w:rsidRDefault="00B679A7" w:rsidP="00AC26F9">
      <w:pPr>
        <w:numPr>
          <w:ilvl w:val="2"/>
          <w:numId w:val="1"/>
        </w:numPr>
        <w:spacing w:line="240" w:lineRule="auto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Anna Siippainen, Mimmu Sulkanen ja Anu Kuukka</w:t>
      </w:r>
      <w:r w:rsidR="00EC079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, Jyväskylän yliopisto</w:t>
      </w:r>
    </w:p>
    <w:p w14:paraId="090996B7" w14:textId="0F9CAD7D" w:rsidR="00B679A7" w:rsidRPr="00D41762" w:rsidRDefault="00B679A7" w:rsidP="006B792B">
      <w:pPr>
        <w:spacing w:line="240" w:lineRule="auto"/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 xml:space="preserve">Klo 11.15 </w:t>
      </w:r>
      <w:r w:rsidR="00AC26F9"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ab/>
      </w:r>
      <w:r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>Keskustelu</w:t>
      </w:r>
    </w:p>
    <w:p w14:paraId="5D3915D9" w14:textId="77777777" w:rsidR="00B679A7" w:rsidRPr="00D41762" w:rsidRDefault="00B679A7" w:rsidP="00EC56CB">
      <w:pPr>
        <w:spacing w:line="240" w:lineRule="auto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TAUKO klo 11.30-12.30</w:t>
      </w:r>
    </w:p>
    <w:p w14:paraId="63532509" w14:textId="1CCFDA94" w:rsidR="00AC26F9" w:rsidRPr="00D41762" w:rsidRDefault="00B679A7" w:rsidP="00D41762">
      <w:pPr>
        <w:spacing w:after="0" w:line="276" w:lineRule="auto"/>
        <w:ind w:left="1304" w:hanging="1304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 xml:space="preserve">Klo 12.30 </w:t>
      </w:r>
      <w:r w:rsid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ab/>
      </w:r>
      <w:r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>Paneelikeskustelu</w:t>
      </w:r>
      <w:r w:rsidR="00AC26F9"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>: Varhaiskasvatuksen ja lastenhoidon kysymyksiä kansainvälisestä näkökulmasta</w:t>
      </w:r>
      <w:r w:rsidR="00D41762"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 - keskustelu on tekstitetty suomeksi</w:t>
      </w:r>
    </w:p>
    <w:p w14:paraId="396689F5" w14:textId="53E52298" w:rsidR="00B679A7" w:rsidRPr="00D41762" w:rsidRDefault="00B679A7" w:rsidP="00AC26F9">
      <w:pPr>
        <w:numPr>
          <w:ilvl w:val="2"/>
          <w:numId w:val="1"/>
        </w:numPr>
        <w:spacing w:after="0" w:line="240" w:lineRule="auto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Tutkimusprofessori </w:t>
      </w:r>
      <w:proofErr w:type="spellStart"/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Rianne</w:t>
      </w:r>
      <w:proofErr w:type="spellEnd"/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 Mahon</w:t>
      </w:r>
      <w:r w:rsidR="00C67023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, </w:t>
      </w:r>
      <w:proofErr w:type="spellStart"/>
      <w:r w:rsidR="00C67023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Wilfrid</w:t>
      </w:r>
      <w:proofErr w:type="spellEnd"/>
      <w:r w:rsidR="00C67023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 </w:t>
      </w:r>
      <w:proofErr w:type="spellStart"/>
      <w:r w:rsidR="00C67023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Laurier</w:t>
      </w:r>
      <w:proofErr w:type="spellEnd"/>
      <w:r w:rsidR="00C67023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 </w:t>
      </w:r>
      <w:proofErr w:type="spellStart"/>
      <w:r w:rsidR="00C67023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University</w:t>
      </w:r>
      <w:proofErr w:type="spellEnd"/>
    </w:p>
    <w:p w14:paraId="2DC74A75" w14:textId="1C747A97" w:rsidR="00B679A7" w:rsidRPr="00D41762" w:rsidRDefault="00B679A7" w:rsidP="00AC26F9">
      <w:pPr>
        <w:numPr>
          <w:ilvl w:val="2"/>
          <w:numId w:val="1"/>
        </w:numPr>
        <w:spacing w:after="0" w:line="240" w:lineRule="auto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Emeritus professori Jorma Sipilä</w:t>
      </w:r>
      <w:r w:rsidR="00C67023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, Tampereen yliopisto</w:t>
      </w:r>
    </w:p>
    <w:p w14:paraId="518024CC" w14:textId="2FA6C841" w:rsidR="00B679A7" w:rsidRPr="00D41762" w:rsidRDefault="00B679A7" w:rsidP="00AC26F9">
      <w:pPr>
        <w:numPr>
          <w:ilvl w:val="2"/>
          <w:numId w:val="1"/>
        </w:numPr>
        <w:spacing w:after="0" w:line="240" w:lineRule="auto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Professori Michel </w:t>
      </w:r>
      <w:proofErr w:type="spellStart"/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Vandenbroec</w:t>
      </w:r>
      <w:r w:rsidR="0073592F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k</w:t>
      </w:r>
      <w:proofErr w:type="spellEnd"/>
      <w:r w:rsidR="00C67023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, </w:t>
      </w:r>
      <w:proofErr w:type="spellStart"/>
      <w:r w:rsidR="00C67023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Ghent</w:t>
      </w:r>
      <w:proofErr w:type="spellEnd"/>
      <w:r w:rsidR="00C67023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 </w:t>
      </w:r>
      <w:proofErr w:type="spellStart"/>
      <w:r w:rsidR="00C67023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University</w:t>
      </w:r>
      <w:proofErr w:type="spellEnd"/>
    </w:p>
    <w:p w14:paraId="3DB7697B" w14:textId="3DEF097C" w:rsidR="00B679A7" w:rsidRPr="00D41762" w:rsidRDefault="00B679A7" w:rsidP="00AC26F9">
      <w:pPr>
        <w:numPr>
          <w:ilvl w:val="2"/>
          <w:numId w:val="1"/>
        </w:numPr>
        <w:spacing w:line="240" w:lineRule="auto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Vetäjinä Maarit Alasuutari ja Johanna Lammi-Taskula</w:t>
      </w:r>
    </w:p>
    <w:p w14:paraId="61DB09FF" w14:textId="263B50E0" w:rsidR="00B679A7" w:rsidRPr="00D41762" w:rsidRDefault="00AF5B00" w:rsidP="006B792B">
      <w:pPr>
        <w:spacing w:after="0" w:line="276" w:lineRule="auto"/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 xml:space="preserve">Klo </w:t>
      </w:r>
      <w:r w:rsidR="00B679A7"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 xml:space="preserve">13.45 </w:t>
      </w:r>
      <w:r w:rsidR="00AC26F9"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ab/>
      </w:r>
      <w:r w:rsidR="00B679A7" w:rsidRPr="00D41762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 xml:space="preserve">Kommenttipuheenvuorot </w:t>
      </w:r>
      <w:r w:rsidR="00C20018">
        <w:rPr>
          <w:rFonts w:ascii="Avenir Next LT Pro" w:eastAsia="Malgun Gothic" w:hAnsi="Avenir Next LT Pro"/>
          <w:b/>
          <w:bCs/>
          <w:color w:val="0D0D0D" w:themeColor="text1" w:themeTint="F2"/>
          <w:sz w:val="24"/>
          <w:szCs w:val="24"/>
        </w:rPr>
        <w:t>ja keskustelu</w:t>
      </w:r>
    </w:p>
    <w:p w14:paraId="2B1B6BF5" w14:textId="10B692D0" w:rsidR="00B679A7" w:rsidRPr="00D41762" w:rsidRDefault="00EC0792" w:rsidP="00AC26F9">
      <w:pPr>
        <w:numPr>
          <w:ilvl w:val="2"/>
          <w:numId w:val="1"/>
        </w:numPr>
        <w:spacing w:after="0" w:line="240" w:lineRule="auto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K</w:t>
      </w:r>
      <w:r w:rsidR="00B679A7"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ehittämispäällikkö Jarkko Lahtinen</w:t>
      </w:r>
      <w:r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,</w:t>
      </w:r>
      <w:r w:rsidRPr="00EC079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 </w:t>
      </w: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Kuntaliitto</w:t>
      </w:r>
    </w:p>
    <w:p w14:paraId="56095432" w14:textId="77907F78" w:rsidR="00B679A7" w:rsidRPr="00D41762" w:rsidRDefault="00EC0792" w:rsidP="00AC26F9">
      <w:pPr>
        <w:numPr>
          <w:ilvl w:val="2"/>
          <w:numId w:val="1"/>
        </w:numPr>
        <w:spacing w:after="0" w:line="240" w:lineRule="auto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E</w:t>
      </w: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rityisasiantuntija Kaisu Muuronen</w:t>
      </w:r>
      <w:r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,</w:t>
      </w: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 </w:t>
      </w:r>
      <w:r w:rsidR="00B679A7"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Lastensuojelun keskusliitto </w:t>
      </w:r>
    </w:p>
    <w:p w14:paraId="3EEFD2DD" w14:textId="198F9FE3" w:rsidR="00B679A7" w:rsidRPr="00D41762" w:rsidRDefault="00EC0792" w:rsidP="00AC26F9">
      <w:pPr>
        <w:numPr>
          <w:ilvl w:val="2"/>
          <w:numId w:val="1"/>
        </w:numPr>
        <w:spacing w:after="0" w:line="240" w:lineRule="auto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V</w:t>
      </w: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arhaiskasvatuksen asiantuntija Merja Korhonen</w:t>
      </w:r>
      <w:r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,</w:t>
      </w: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 </w:t>
      </w:r>
      <w:r w:rsidR="00B679A7"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Vanhempainliitto </w:t>
      </w:r>
    </w:p>
    <w:p w14:paraId="4EF1C669" w14:textId="3CD439CF" w:rsidR="00897D4C" w:rsidRPr="00897D4C" w:rsidRDefault="00EC0792" w:rsidP="00897D4C">
      <w:pPr>
        <w:numPr>
          <w:ilvl w:val="2"/>
          <w:numId w:val="1"/>
        </w:numPr>
        <w:spacing w:line="240" w:lineRule="auto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O</w:t>
      </w: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petusneuvos Kirsi Alila</w:t>
      </w:r>
      <w:r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,</w:t>
      </w: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 </w:t>
      </w:r>
      <w:r w:rsidR="00B679A7"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Opetus- ja kulttuuriministeriö</w:t>
      </w:r>
    </w:p>
    <w:p w14:paraId="71C58FFF" w14:textId="611751BE" w:rsidR="00B679A7" w:rsidRPr="00D41762" w:rsidRDefault="00514398" w:rsidP="00D41762">
      <w:pPr>
        <w:spacing w:before="240" w:after="0" w:line="240" w:lineRule="auto"/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</w:pP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Tilaisuuden p</w:t>
      </w:r>
      <w:r w:rsidR="00B679A7"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äätös</w:t>
      </w:r>
      <w:r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 xml:space="preserve">, </w:t>
      </w:r>
      <w:r w:rsidR="00B679A7" w:rsidRPr="00D41762">
        <w:rPr>
          <w:rFonts w:ascii="Avenir Next LT Pro" w:eastAsia="Malgun Gothic" w:hAnsi="Avenir Next LT Pro"/>
          <w:color w:val="0D0D0D" w:themeColor="text1" w:themeTint="F2"/>
          <w:sz w:val="24"/>
          <w:szCs w:val="24"/>
        </w:rPr>
        <w:t>viimeistään klo 14.45</w:t>
      </w:r>
    </w:p>
    <w:sectPr w:rsidR="00B679A7" w:rsidRPr="00D41762" w:rsidSect="00D41762">
      <w:headerReference w:type="default" r:id="rId12"/>
      <w:footerReference w:type="default" r:id="rId13"/>
      <w:type w:val="continuous"/>
      <w:pgSz w:w="11906" w:h="16838"/>
      <w:pgMar w:top="675" w:right="1134" w:bottom="1440" w:left="1191" w:header="709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AFCCC" w14:textId="77777777" w:rsidR="00694BB1" w:rsidRDefault="00694BB1" w:rsidP="00AB6E81">
      <w:pPr>
        <w:spacing w:after="0" w:line="240" w:lineRule="auto"/>
      </w:pPr>
      <w:r>
        <w:separator/>
      </w:r>
    </w:p>
  </w:endnote>
  <w:endnote w:type="continuationSeparator" w:id="0">
    <w:p w14:paraId="6A48788E" w14:textId="77777777" w:rsidR="00694BB1" w:rsidRDefault="00694BB1" w:rsidP="00AB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B701" w14:textId="735A575E" w:rsidR="00AB6E81" w:rsidRPr="00AB6E81" w:rsidRDefault="00B45D14" w:rsidP="00AB6E81">
    <w:pPr>
      <w:rPr>
        <w:rFonts w:ascii="Arial" w:eastAsia="Times New Roman" w:hAnsi="Arial" w:cs="Arial"/>
        <w:color w:val="222222"/>
        <w:sz w:val="27"/>
        <w:szCs w:val="27"/>
        <w:lang w:eastAsia="fi-F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F838C97" wp14:editId="63CEF986">
          <wp:simplePos x="0" y="0"/>
          <wp:positionH relativeFrom="column">
            <wp:posOffset>3991087</wp:posOffset>
          </wp:positionH>
          <wp:positionV relativeFrom="paragraph">
            <wp:posOffset>-172645</wp:posOffset>
          </wp:positionV>
          <wp:extent cx="1915160" cy="527050"/>
          <wp:effectExtent l="0" t="0" r="8890" b="6350"/>
          <wp:wrapThrough wrapText="bothSides">
            <wp:wrapPolygon edited="0">
              <wp:start x="0" y="0"/>
              <wp:lineTo x="0" y="21080"/>
              <wp:lineTo x="21485" y="21080"/>
              <wp:lineTo x="2148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08B4">
      <w:rPr>
        <w:noProof/>
        <w:color w:val="0000FF"/>
        <w:lang w:eastAsia="fi-FI"/>
      </w:rPr>
      <w:drawing>
        <wp:anchor distT="0" distB="0" distL="114300" distR="114300" simplePos="0" relativeHeight="251659264" behindDoc="1" locked="0" layoutInCell="1" allowOverlap="1" wp14:anchorId="2A7A86A3" wp14:editId="6ED4620D">
          <wp:simplePos x="0" y="0"/>
          <wp:positionH relativeFrom="margin">
            <wp:posOffset>-635</wp:posOffset>
          </wp:positionH>
          <wp:positionV relativeFrom="paragraph">
            <wp:posOffset>-416808</wp:posOffset>
          </wp:positionV>
          <wp:extent cx="1490345" cy="656590"/>
          <wp:effectExtent l="0" t="0" r="0" b="0"/>
          <wp:wrapTight wrapText="bothSides">
            <wp:wrapPolygon edited="0">
              <wp:start x="828" y="627"/>
              <wp:lineTo x="0" y="6894"/>
              <wp:lineTo x="0" y="11907"/>
              <wp:lineTo x="552" y="20681"/>
              <wp:lineTo x="12977" y="20681"/>
              <wp:lineTo x="19603" y="20681"/>
              <wp:lineTo x="18775" y="12534"/>
              <wp:lineTo x="3865" y="11907"/>
              <wp:lineTo x="2761" y="3760"/>
              <wp:lineTo x="2209" y="627"/>
              <wp:lineTo x="828" y="627"/>
            </wp:wrapPolygon>
          </wp:wrapTight>
          <wp:docPr id="8" name="Picture 8" descr="Jyväskylän yliopisto - University of Jyväskylä">
            <a:hlinkClick xmlns:a="http://schemas.openxmlformats.org/drawingml/2006/main" r:id="rId2" tooltip="&quot;Jyväskylän yliopist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yväskylän yliopisto - University of Jyväskylä">
                    <a:hlinkClick r:id="rId2" tooltip="&quot;Jyväskylän yliopisto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6"/>
                  <a:stretch/>
                </pic:blipFill>
                <pic:spPr bwMode="auto">
                  <a:xfrm>
                    <a:off x="0" y="0"/>
                    <a:ext cx="149034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8B4">
      <w:rPr>
        <w:rFonts w:ascii="Arial" w:eastAsia="Times New Roman" w:hAnsi="Arial" w:cs="Arial"/>
        <w:noProof/>
        <w:color w:val="222222"/>
        <w:sz w:val="27"/>
        <w:szCs w:val="27"/>
        <w:lang w:eastAsia="fi-FI"/>
      </w:rPr>
      <w:drawing>
        <wp:anchor distT="0" distB="0" distL="114300" distR="114300" simplePos="0" relativeHeight="251658240" behindDoc="1" locked="0" layoutInCell="1" allowOverlap="1" wp14:anchorId="3865F2CF" wp14:editId="5934179C">
          <wp:simplePos x="0" y="0"/>
          <wp:positionH relativeFrom="margin">
            <wp:posOffset>1853565</wp:posOffset>
          </wp:positionH>
          <wp:positionV relativeFrom="paragraph">
            <wp:posOffset>-269212</wp:posOffset>
          </wp:positionV>
          <wp:extent cx="1942465" cy="596265"/>
          <wp:effectExtent l="0" t="0" r="635" b="0"/>
          <wp:wrapTight wrapText="bothSides">
            <wp:wrapPolygon edited="0">
              <wp:start x="0" y="0"/>
              <wp:lineTo x="0" y="20703"/>
              <wp:lineTo x="21395" y="20703"/>
              <wp:lineTo x="2139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E10">
      <w:rPr>
        <w:rFonts w:ascii="Arial" w:eastAsia="Times New Roman" w:hAnsi="Arial" w:cs="Arial"/>
        <w:noProof/>
        <w:color w:val="0000FF"/>
        <w:sz w:val="27"/>
        <w:szCs w:val="27"/>
        <w:lang w:eastAsia="fi-FI"/>
      </w:rPr>
      <w:t xml:space="preserve">  </w:t>
    </w:r>
    <w:r w:rsidR="00AB6E81">
      <w:rPr>
        <w:rFonts w:ascii="Arial" w:eastAsia="Times New Roman" w:hAnsi="Arial" w:cs="Arial"/>
        <w:color w:val="222222"/>
        <w:sz w:val="27"/>
        <w:szCs w:val="27"/>
        <w:lang w:eastAsia="fi-FI"/>
      </w:rPr>
      <w:t xml:space="preserve"> </w:t>
    </w:r>
    <w:r w:rsidR="00AB6E10">
      <w:rPr>
        <w:rFonts w:ascii="Arial" w:eastAsia="Times New Roman" w:hAnsi="Arial" w:cs="Arial"/>
        <w:color w:val="222222"/>
        <w:sz w:val="27"/>
        <w:szCs w:val="27"/>
        <w:lang w:eastAsia="fi-FI"/>
      </w:rPr>
      <w:t xml:space="preserve">  </w:t>
    </w:r>
  </w:p>
  <w:p w14:paraId="79C9A5FC" w14:textId="0D765F6C" w:rsidR="00AB6E81" w:rsidRDefault="00AB6E81">
    <w:pPr>
      <w:pStyle w:val="Alatunniste"/>
    </w:pPr>
  </w:p>
  <w:p w14:paraId="47F1A1DE" w14:textId="05480130" w:rsidR="00AB6E81" w:rsidRDefault="00AB6E8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F464" w14:textId="77777777" w:rsidR="00694BB1" w:rsidRDefault="00694BB1" w:rsidP="00AB6E81">
      <w:pPr>
        <w:spacing w:after="0" w:line="240" w:lineRule="auto"/>
      </w:pPr>
      <w:r>
        <w:separator/>
      </w:r>
    </w:p>
  </w:footnote>
  <w:footnote w:type="continuationSeparator" w:id="0">
    <w:p w14:paraId="25A9F8AC" w14:textId="77777777" w:rsidR="00694BB1" w:rsidRDefault="00694BB1" w:rsidP="00AB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2CB8" w14:textId="77777777" w:rsidR="00AB6E81" w:rsidRDefault="00AB6E81">
    <w:pPr>
      <w:pStyle w:val="Yltunniste"/>
    </w:pPr>
    <w:r>
      <w:t xml:space="preserve">                  </w:t>
    </w:r>
    <w:r>
      <w:rPr>
        <w:noProof/>
        <w:lang w:eastAsia="fi-FI"/>
      </w:rPr>
      <w:drawing>
        <wp:inline distT="0" distB="0" distL="0" distR="0" wp14:anchorId="3C833A25" wp14:editId="115A6EAB">
          <wp:extent cx="1823809" cy="733330"/>
          <wp:effectExtent l="0" t="0" r="5080" b="0"/>
          <wp:docPr id="6" name="Picture 6" descr="U:\CHILDCARE\LOGOT\LogoST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HILDCARE\LOGOT\LogoST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34" b="19672"/>
                  <a:stretch/>
                </pic:blipFill>
                <pic:spPr bwMode="auto">
                  <a:xfrm>
                    <a:off x="0" y="0"/>
                    <a:ext cx="1825906" cy="7341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B6E10">
      <w:t xml:space="preserve">               </w:t>
    </w:r>
    <w:r>
      <w:t xml:space="preserve">   </w:t>
    </w:r>
    <w:r w:rsidR="00AB6E10">
      <w:rPr>
        <w:noProof/>
        <w:lang w:eastAsia="fi-FI"/>
      </w:rPr>
      <w:drawing>
        <wp:inline distT="0" distB="0" distL="0" distR="0" wp14:anchorId="555445B3" wp14:editId="1D02CAFB">
          <wp:extent cx="1489295" cy="631622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care_vaaka_va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99" cy="63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382E8" w14:textId="77777777" w:rsidR="00AB6E81" w:rsidRDefault="00AB6E8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30C93"/>
    <w:multiLevelType w:val="hybridMultilevel"/>
    <w:tmpl w:val="B13276A0"/>
    <w:lvl w:ilvl="0" w:tplc="F8A45420">
      <w:numFmt w:val="bullet"/>
      <w:lvlText w:val="-"/>
      <w:lvlJc w:val="left"/>
      <w:pPr>
        <w:ind w:left="1664" w:hanging="360"/>
      </w:pPr>
      <w:rPr>
        <w:rFonts w:ascii="Avenir Next LT Pro" w:eastAsia="Malgun Gothic" w:hAnsi="Avenir Next LT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672A01A5"/>
    <w:multiLevelType w:val="hybridMultilevel"/>
    <w:tmpl w:val="75BE5FDC"/>
    <w:lvl w:ilvl="0" w:tplc="18B88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4C9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07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2C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C8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48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EA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0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2A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DC1104"/>
    <w:multiLevelType w:val="hybridMultilevel"/>
    <w:tmpl w:val="E84AFE34"/>
    <w:lvl w:ilvl="0" w:tplc="AA6EB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8C3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8FB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ECF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A3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2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65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EA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EA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8B"/>
    <w:rsid w:val="000261D4"/>
    <w:rsid w:val="00030EE9"/>
    <w:rsid w:val="00031A76"/>
    <w:rsid w:val="00035FE2"/>
    <w:rsid w:val="0003612A"/>
    <w:rsid w:val="000418B0"/>
    <w:rsid w:val="00042BC8"/>
    <w:rsid w:val="000555F3"/>
    <w:rsid w:val="00061170"/>
    <w:rsid w:val="000855E0"/>
    <w:rsid w:val="00091649"/>
    <w:rsid w:val="00093AAC"/>
    <w:rsid w:val="000A71CB"/>
    <w:rsid w:val="000B4865"/>
    <w:rsid w:val="000C765E"/>
    <w:rsid w:val="000D0FBE"/>
    <w:rsid w:val="000E1245"/>
    <w:rsid w:val="001030F2"/>
    <w:rsid w:val="00115BFA"/>
    <w:rsid w:val="001221F6"/>
    <w:rsid w:val="001505FC"/>
    <w:rsid w:val="0015107F"/>
    <w:rsid w:val="001522DA"/>
    <w:rsid w:val="00161B21"/>
    <w:rsid w:val="0018640F"/>
    <w:rsid w:val="00190266"/>
    <w:rsid w:val="001B079F"/>
    <w:rsid w:val="001B0BD5"/>
    <w:rsid w:val="001D4137"/>
    <w:rsid w:val="00222267"/>
    <w:rsid w:val="00261364"/>
    <w:rsid w:val="0026181F"/>
    <w:rsid w:val="0026203F"/>
    <w:rsid w:val="00262F8E"/>
    <w:rsid w:val="0026672A"/>
    <w:rsid w:val="00267774"/>
    <w:rsid w:val="00276E56"/>
    <w:rsid w:val="0028082D"/>
    <w:rsid w:val="0028212E"/>
    <w:rsid w:val="00284871"/>
    <w:rsid w:val="00295BE8"/>
    <w:rsid w:val="002A52B5"/>
    <w:rsid w:val="002B3256"/>
    <w:rsid w:val="002C076C"/>
    <w:rsid w:val="002C1376"/>
    <w:rsid w:val="002D1B06"/>
    <w:rsid w:val="002D1E46"/>
    <w:rsid w:val="002D2653"/>
    <w:rsid w:val="002D35BA"/>
    <w:rsid w:val="002E20FB"/>
    <w:rsid w:val="002F6C6D"/>
    <w:rsid w:val="002F7B31"/>
    <w:rsid w:val="00311770"/>
    <w:rsid w:val="003277B7"/>
    <w:rsid w:val="00327FC7"/>
    <w:rsid w:val="003315F9"/>
    <w:rsid w:val="00334F23"/>
    <w:rsid w:val="00336BD1"/>
    <w:rsid w:val="00352F89"/>
    <w:rsid w:val="0035388B"/>
    <w:rsid w:val="00355CDE"/>
    <w:rsid w:val="00376251"/>
    <w:rsid w:val="003816FB"/>
    <w:rsid w:val="003927B2"/>
    <w:rsid w:val="00392E41"/>
    <w:rsid w:val="003A442B"/>
    <w:rsid w:val="003A554B"/>
    <w:rsid w:val="003B193D"/>
    <w:rsid w:val="003C5C4B"/>
    <w:rsid w:val="003C7D4A"/>
    <w:rsid w:val="003E11CB"/>
    <w:rsid w:val="003F012E"/>
    <w:rsid w:val="003F082F"/>
    <w:rsid w:val="003F08B9"/>
    <w:rsid w:val="003F2046"/>
    <w:rsid w:val="003F37C1"/>
    <w:rsid w:val="0040036E"/>
    <w:rsid w:val="0040164D"/>
    <w:rsid w:val="00422C23"/>
    <w:rsid w:val="00427138"/>
    <w:rsid w:val="00431C11"/>
    <w:rsid w:val="00432AF9"/>
    <w:rsid w:val="004517CB"/>
    <w:rsid w:val="00452A50"/>
    <w:rsid w:val="00454510"/>
    <w:rsid w:val="00460900"/>
    <w:rsid w:val="00461AE5"/>
    <w:rsid w:val="0046290C"/>
    <w:rsid w:val="00464418"/>
    <w:rsid w:val="00472A04"/>
    <w:rsid w:val="00476ABF"/>
    <w:rsid w:val="0048757A"/>
    <w:rsid w:val="004A0A51"/>
    <w:rsid w:val="004A62F2"/>
    <w:rsid w:val="004B1D3C"/>
    <w:rsid w:val="004B2286"/>
    <w:rsid w:val="004B3492"/>
    <w:rsid w:val="004C1107"/>
    <w:rsid w:val="004C22F5"/>
    <w:rsid w:val="004C582B"/>
    <w:rsid w:val="004D2D4A"/>
    <w:rsid w:val="004D7329"/>
    <w:rsid w:val="004F1A40"/>
    <w:rsid w:val="004F74C0"/>
    <w:rsid w:val="004F7D5E"/>
    <w:rsid w:val="00514398"/>
    <w:rsid w:val="005167E5"/>
    <w:rsid w:val="005178EA"/>
    <w:rsid w:val="00536714"/>
    <w:rsid w:val="00544FF9"/>
    <w:rsid w:val="00545A7D"/>
    <w:rsid w:val="005468A3"/>
    <w:rsid w:val="00553E98"/>
    <w:rsid w:val="00557943"/>
    <w:rsid w:val="005579BE"/>
    <w:rsid w:val="005630B5"/>
    <w:rsid w:val="0057197E"/>
    <w:rsid w:val="00575579"/>
    <w:rsid w:val="00577AB2"/>
    <w:rsid w:val="00580909"/>
    <w:rsid w:val="005911C2"/>
    <w:rsid w:val="005A1B5D"/>
    <w:rsid w:val="005B0FCA"/>
    <w:rsid w:val="005B50A1"/>
    <w:rsid w:val="005B5E57"/>
    <w:rsid w:val="005B6687"/>
    <w:rsid w:val="005C682F"/>
    <w:rsid w:val="005D0CC5"/>
    <w:rsid w:val="005D1885"/>
    <w:rsid w:val="005D1A75"/>
    <w:rsid w:val="005E1AD9"/>
    <w:rsid w:val="005F7FEC"/>
    <w:rsid w:val="00606910"/>
    <w:rsid w:val="00607AF1"/>
    <w:rsid w:val="0061088B"/>
    <w:rsid w:val="00615620"/>
    <w:rsid w:val="006241CD"/>
    <w:rsid w:val="00630DBC"/>
    <w:rsid w:val="00635569"/>
    <w:rsid w:val="006365E0"/>
    <w:rsid w:val="006439DE"/>
    <w:rsid w:val="006451B3"/>
    <w:rsid w:val="006477F8"/>
    <w:rsid w:val="0065730C"/>
    <w:rsid w:val="006575D0"/>
    <w:rsid w:val="00681B9B"/>
    <w:rsid w:val="00681C2D"/>
    <w:rsid w:val="00694BB1"/>
    <w:rsid w:val="006A00DB"/>
    <w:rsid w:val="006A4220"/>
    <w:rsid w:val="006B2218"/>
    <w:rsid w:val="006B792B"/>
    <w:rsid w:val="006D00B0"/>
    <w:rsid w:val="006E2359"/>
    <w:rsid w:val="006E56D0"/>
    <w:rsid w:val="006F0B94"/>
    <w:rsid w:val="00701FDC"/>
    <w:rsid w:val="00711B66"/>
    <w:rsid w:val="007244EA"/>
    <w:rsid w:val="0072461B"/>
    <w:rsid w:val="0073512D"/>
    <w:rsid w:val="0073592F"/>
    <w:rsid w:val="00756CC0"/>
    <w:rsid w:val="00782323"/>
    <w:rsid w:val="00785807"/>
    <w:rsid w:val="0078659C"/>
    <w:rsid w:val="00795ED0"/>
    <w:rsid w:val="0079705E"/>
    <w:rsid w:val="007A2C09"/>
    <w:rsid w:val="007A320F"/>
    <w:rsid w:val="007C282B"/>
    <w:rsid w:val="007C4385"/>
    <w:rsid w:val="007C4F28"/>
    <w:rsid w:val="007D2C74"/>
    <w:rsid w:val="007E4DA1"/>
    <w:rsid w:val="007E744D"/>
    <w:rsid w:val="007F5643"/>
    <w:rsid w:val="0081171B"/>
    <w:rsid w:val="00815428"/>
    <w:rsid w:val="00840520"/>
    <w:rsid w:val="008432AE"/>
    <w:rsid w:val="00861FB0"/>
    <w:rsid w:val="008644CF"/>
    <w:rsid w:val="00870066"/>
    <w:rsid w:val="008850DE"/>
    <w:rsid w:val="00897D4C"/>
    <w:rsid w:val="008C13B1"/>
    <w:rsid w:val="008F0D27"/>
    <w:rsid w:val="0090334B"/>
    <w:rsid w:val="00910337"/>
    <w:rsid w:val="00934627"/>
    <w:rsid w:val="0093653B"/>
    <w:rsid w:val="00945140"/>
    <w:rsid w:val="00947F0B"/>
    <w:rsid w:val="00957246"/>
    <w:rsid w:val="009624DE"/>
    <w:rsid w:val="00962A5F"/>
    <w:rsid w:val="00966D84"/>
    <w:rsid w:val="00967159"/>
    <w:rsid w:val="009B2F5A"/>
    <w:rsid w:val="009C6AF9"/>
    <w:rsid w:val="009E1E45"/>
    <w:rsid w:val="009E2492"/>
    <w:rsid w:val="00A00358"/>
    <w:rsid w:val="00A01E20"/>
    <w:rsid w:val="00A03160"/>
    <w:rsid w:val="00A07300"/>
    <w:rsid w:val="00A23907"/>
    <w:rsid w:val="00A25013"/>
    <w:rsid w:val="00A260A9"/>
    <w:rsid w:val="00A44638"/>
    <w:rsid w:val="00A5546F"/>
    <w:rsid w:val="00A570E9"/>
    <w:rsid w:val="00A673E7"/>
    <w:rsid w:val="00A71942"/>
    <w:rsid w:val="00AA134E"/>
    <w:rsid w:val="00AB6E10"/>
    <w:rsid w:val="00AB6E81"/>
    <w:rsid w:val="00AC0AC5"/>
    <w:rsid w:val="00AC26F9"/>
    <w:rsid w:val="00AC3932"/>
    <w:rsid w:val="00AD1FF0"/>
    <w:rsid w:val="00AD55AA"/>
    <w:rsid w:val="00AD60D6"/>
    <w:rsid w:val="00AE0E91"/>
    <w:rsid w:val="00AE64BF"/>
    <w:rsid w:val="00AF22EA"/>
    <w:rsid w:val="00AF4FB7"/>
    <w:rsid w:val="00AF54E3"/>
    <w:rsid w:val="00AF5B00"/>
    <w:rsid w:val="00B003A0"/>
    <w:rsid w:val="00B04F3B"/>
    <w:rsid w:val="00B2247D"/>
    <w:rsid w:val="00B34963"/>
    <w:rsid w:val="00B45D14"/>
    <w:rsid w:val="00B51EC4"/>
    <w:rsid w:val="00B62E71"/>
    <w:rsid w:val="00B679A7"/>
    <w:rsid w:val="00B80A27"/>
    <w:rsid w:val="00BA5718"/>
    <w:rsid w:val="00BA5E23"/>
    <w:rsid w:val="00BB00C2"/>
    <w:rsid w:val="00BB2B9E"/>
    <w:rsid w:val="00BD3A87"/>
    <w:rsid w:val="00BF0564"/>
    <w:rsid w:val="00C20018"/>
    <w:rsid w:val="00C21336"/>
    <w:rsid w:val="00C223E6"/>
    <w:rsid w:val="00C23E6C"/>
    <w:rsid w:val="00C408B4"/>
    <w:rsid w:val="00C43FE1"/>
    <w:rsid w:val="00C603AC"/>
    <w:rsid w:val="00C60EF1"/>
    <w:rsid w:val="00C62BAD"/>
    <w:rsid w:val="00C67023"/>
    <w:rsid w:val="00C74313"/>
    <w:rsid w:val="00C86F7D"/>
    <w:rsid w:val="00C93B75"/>
    <w:rsid w:val="00CA5C85"/>
    <w:rsid w:val="00CA61EC"/>
    <w:rsid w:val="00CC394D"/>
    <w:rsid w:val="00CD7A41"/>
    <w:rsid w:val="00CE1216"/>
    <w:rsid w:val="00CF0747"/>
    <w:rsid w:val="00CF3797"/>
    <w:rsid w:val="00D0465A"/>
    <w:rsid w:val="00D04CA2"/>
    <w:rsid w:val="00D04E6C"/>
    <w:rsid w:val="00D06B87"/>
    <w:rsid w:val="00D146B4"/>
    <w:rsid w:val="00D2241F"/>
    <w:rsid w:val="00D30137"/>
    <w:rsid w:val="00D41762"/>
    <w:rsid w:val="00D54793"/>
    <w:rsid w:val="00D722FC"/>
    <w:rsid w:val="00D73C63"/>
    <w:rsid w:val="00D8799B"/>
    <w:rsid w:val="00D942A7"/>
    <w:rsid w:val="00DA4B01"/>
    <w:rsid w:val="00DB42DF"/>
    <w:rsid w:val="00DC06B3"/>
    <w:rsid w:val="00DC0B13"/>
    <w:rsid w:val="00DF156A"/>
    <w:rsid w:val="00DF3345"/>
    <w:rsid w:val="00E044D4"/>
    <w:rsid w:val="00E10351"/>
    <w:rsid w:val="00E104EF"/>
    <w:rsid w:val="00E22375"/>
    <w:rsid w:val="00E23497"/>
    <w:rsid w:val="00E250C5"/>
    <w:rsid w:val="00E33C15"/>
    <w:rsid w:val="00E36405"/>
    <w:rsid w:val="00E503F5"/>
    <w:rsid w:val="00E544FA"/>
    <w:rsid w:val="00E723AA"/>
    <w:rsid w:val="00E85AB0"/>
    <w:rsid w:val="00E90754"/>
    <w:rsid w:val="00EB4745"/>
    <w:rsid w:val="00EB5EFA"/>
    <w:rsid w:val="00EC0792"/>
    <w:rsid w:val="00EC56CB"/>
    <w:rsid w:val="00ED39AB"/>
    <w:rsid w:val="00EE39E9"/>
    <w:rsid w:val="00EE5308"/>
    <w:rsid w:val="00EF6E0E"/>
    <w:rsid w:val="00F104FE"/>
    <w:rsid w:val="00F15F79"/>
    <w:rsid w:val="00F36781"/>
    <w:rsid w:val="00F505AD"/>
    <w:rsid w:val="00F52B70"/>
    <w:rsid w:val="00F554DD"/>
    <w:rsid w:val="00F64BB5"/>
    <w:rsid w:val="00F94727"/>
    <w:rsid w:val="00F96196"/>
    <w:rsid w:val="00FA0DDF"/>
    <w:rsid w:val="00FA104C"/>
    <w:rsid w:val="00FA3B27"/>
    <w:rsid w:val="00FA4AF8"/>
    <w:rsid w:val="00FB25D8"/>
    <w:rsid w:val="00FB3B11"/>
    <w:rsid w:val="00FB3B84"/>
    <w:rsid w:val="00FB6A5B"/>
    <w:rsid w:val="00FC074A"/>
    <w:rsid w:val="00FC346C"/>
    <w:rsid w:val="00FC406A"/>
    <w:rsid w:val="00FC56C6"/>
    <w:rsid w:val="00FE6C55"/>
    <w:rsid w:val="00FF61EA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6ECFD8D"/>
  <w15:docId w15:val="{BE9EE6BE-927F-467B-B7ED-DEACD1BC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1B06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B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6E8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B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6E81"/>
  </w:style>
  <w:style w:type="paragraph" w:styleId="Alatunniste">
    <w:name w:val="footer"/>
    <w:basedOn w:val="Normaali"/>
    <w:link w:val="AlatunnisteChar"/>
    <w:uiPriority w:val="99"/>
    <w:unhideWhenUsed/>
    <w:rsid w:val="00AB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6E81"/>
  </w:style>
  <w:style w:type="character" w:styleId="Kommentinviite">
    <w:name w:val="annotation reference"/>
    <w:basedOn w:val="Kappaleenoletusfontti"/>
    <w:uiPriority w:val="99"/>
    <w:semiHidden/>
    <w:unhideWhenUsed/>
    <w:rsid w:val="006B221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B221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B221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B221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B2218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AC26F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52B7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52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7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3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4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2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75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3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0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65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9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9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.webropol.com/ep/childcare-2021-ilmoittautumin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ink.webropol.com/ep/childcare-2021-ilmoittautumin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jyu.fi/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8" ma:contentTypeDescription="Luo uusi asiakirja." ma:contentTypeScope="" ma:versionID="1cc644c2513981ae3df604b92451c5d4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cb2f9b424e3192bce4892d3b7369e612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912CF-4754-4D53-96D0-4727717AF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0A0AD-5B39-42A3-9975-5F4939470D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4c8eb9c-97f8-4f57-9c95-58a7a4705071"/>
    <ds:schemaRef ds:uri="http://purl.org/dc/elements/1.1/"/>
    <ds:schemaRef ds:uri="http://schemas.microsoft.com/office/2006/metadata/properties"/>
    <ds:schemaRef ds:uri="http://schemas.microsoft.com/office/infopath/2007/PartnerControls"/>
    <ds:schemaRef ds:uri="d5390fe5-3b9b-4b55-a3f5-ec6978f72b8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8E8B21-9F82-4D50-9870-887C942FB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1127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Petteri</dc:creator>
  <cp:lastModifiedBy>Heini Niinimäki (TAU)</cp:lastModifiedBy>
  <cp:revision>2</cp:revision>
  <cp:lastPrinted>2021-05-03T07:08:00Z</cp:lastPrinted>
  <dcterms:created xsi:type="dcterms:W3CDTF">2021-05-03T07:09:00Z</dcterms:created>
  <dcterms:modified xsi:type="dcterms:W3CDTF">2021-05-03T07:09:00Z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